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仿宋_GB2312" w:eastAsia="仿宋_GB2312" w:cs="仿宋_GB2312"/>
          <w:sz w:val="44"/>
          <w:shd w:val="clear" w:color="auto" w:fill="FFFFFF"/>
        </w:rPr>
      </w:pPr>
      <w:r>
        <w:rPr>
          <w:rFonts w:hint="eastAsia" w:ascii="仿宋_GB2312" w:hAnsi="仿宋_GB2312" w:eastAsia="仿宋_GB2312" w:cs="仿宋_GB2312"/>
          <w:sz w:val="44"/>
        </w:rPr>
        <mc:AlternateContent>
          <mc:Choice Requires="wps">
            <w:drawing>
              <wp:anchor distT="0" distB="0" distL="114300" distR="114300" simplePos="0" relativeHeight="251658240" behindDoc="1" locked="0" layoutInCell="1" allowOverlap="1">
                <wp:simplePos x="0" y="0"/>
                <wp:positionH relativeFrom="column">
                  <wp:posOffset>-95250</wp:posOffset>
                </wp:positionH>
                <wp:positionV relativeFrom="paragraph">
                  <wp:posOffset>88900</wp:posOffset>
                </wp:positionV>
                <wp:extent cx="1828800" cy="456565"/>
                <wp:effectExtent l="0" t="0" r="19050" b="20320"/>
                <wp:wrapTight wrapText="bothSides">
                  <wp:wrapPolygon>
                    <wp:start x="0" y="0"/>
                    <wp:lineTo x="0" y="21660"/>
                    <wp:lineTo x="21600" y="21660"/>
                    <wp:lineTo x="21600" y="0"/>
                    <wp:lineTo x="0" y="0"/>
                  </wp:wrapPolygon>
                </wp:wrapTight>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456565"/>
                        </a:xfrm>
                        <a:prstGeom prst="rect">
                          <a:avLst/>
                        </a:prstGeom>
                        <a:solidFill>
                          <a:srgbClr val="FFFFFF"/>
                        </a:solidFill>
                        <a:ln w="9525">
                          <a:solidFill>
                            <a:srgbClr val="000000"/>
                          </a:solidFill>
                          <a:miter lim="800000"/>
                        </a:ln>
                        <a:effectLst/>
                      </wps:spPr>
                      <wps:txbx>
                        <w:txbxContent>
                          <w:p>
                            <w:pPr>
                              <w:spacing w:line="280" w:lineRule="exact"/>
                              <w:jc w:val="center"/>
                              <w:rPr>
                                <w:b/>
                              </w:rPr>
                            </w:pPr>
                            <w:r>
                              <w:rPr>
                                <w:rFonts w:hint="eastAsia"/>
                                <w:b/>
                              </w:rPr>
                              <w:t>雅安职业技术学院二届七次教代会暨工代会材料（五）</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7.5pt;margin-top:7pt;height:35.95pt;width:144pt;mso-wrap-distance-left:9pt;mso-wrap-distance-right:9pt;z-index:-251658240;mso-width-relative:page;mso-height-relative:margin;mso-height-percent:200;" fillcolor="#FFFFFF" filled="t" stroked="t" coordsize="21600,21600" wrapcoords="0 0 0 21660 21600 21660 21600 0 0 0" o:gfxdata="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ip&#10;B4vXAAAACQEAAA8AAAAAAAAAAQAgAAAAIgAAAGRycy9kb3ducmV2LnhtbFBLAQIUABQAAAAIAIdO&#10;4kCq68jSJAIAADsEAAAOAAAAAAAAAAEAIAAAACYBAABkcnMvZTJvRG9jLnhtbFBLBQYAAAAABgAG&#10;AFkBAAC8BQAAAAA=&#10;">
                <v:fill on="t" focussize="0,0"/>
                <v:stroke color="#000000" miterlimit="8" joinstyle="miter"/>
                <v:imagedata o:title=""/>
                <o:lock v:ext="edit" aspectratio="f"/>
                <v:textbox style="mso-fit-shape-to-text:t;">
                  <w:txbxContent>
                    <w:p>
                      <w:pPr>
                        <w:spacing w:line="280" w:lineRule="exact"/>
                        <w:jc w:val="center"/>
                        <w:rPr>
                          <w:b/>
                        </w:rPr>
                      </w:pPr>
                      <w:r>
                        <w:rPr>
                          <w:rFonts w:hint="eastAsia"/>
                          <w:b/>
                        </w:rPr>
                        <w:t>雅安职业技术学院二届七次教代会暨工代会材料（五）</w:t>
                      </w:r>
                    </w:p>
                  </w:txbxContent>
                </v:textbox>
                <w10:wrap type="tight"/>
              </v:shape>
            </w:pict>
          </mc:Fallback>
        </mc:AlternateContent>
      </w:r>
    </w:p>
    <w:p>
      <w:pPr>
        <w:spacing w:line="580" w:lineRule="exact"/>
        <w:ind w:firstLine="880" w:firstLineChars="200"/>
        <w:rPr>
          <w:rFonts w:ascii="仿宋_GB2312" w:hAnsi="仿宋_GB2312" w:eastAsia="仿宋_GB2312" w:cs="仿宋_GB2312"/>
          <w:sz w:val="44"/>
          <w:shd w:val="clear" w:color="auto" w:fill="FFFFFF"/>
        </w:rPr>
      </w:pPr>
    </w:p>
    <w:p>
      <w:pPr>
        <w:spacing w:line="700" w:lineRule="exact"/>
        <w:jc w:val="center"/>
        <w:rPr>
          <w:rFonts w:ascii="方正小标宋简体" w:hAnsi="方正小标宋简体" w:eastAsia="方正小标宋简体" w:cs="方正小标宋简体"/>
          <w:bCs/>
          <w:sz w:val="44"/>
          <w:shd w:val="clear" w:color="auto" w:fill="FFFFFF"/>
        </w:rPr>
      </w:pPr>
      <w:r>
        <w:rPr>
          <w:rFonts w:hint="eastAsia" w:ascii="方正小标宋简体" w:hAnsi="方正小标宋简体" w:eastAsia="方正小标宋简体" w:cs="方正小标宋简体"/>
          <w:bCs/>
          <w:sz w:val="44"/>
          <w:shd w:val="clear" w:color="auto" w:fill="FFFFFF"/>
        </w:rPr>
        <w:t>围绕发展大局  竭诚服务职工</w:t>
      </w:r>
    </w:p>
    <w:p>
      <w:pPr>
        <w:spacing w:line="700" w:lineRule="exact"/>
        <w:jc w:val="center"/>
        <w:rPr>
          <w:rFonts w:ascii="方正小标宋简体" w:hAnsi="方正小标宋简体" w:eastAsia="方正小标宋简体" w:cs="方正小标宋简体"/>
          <w:bCs/>
          <w:spacing w:val="-20"/>
          <w:sz w:val="44"/>
          <w:shd w:val="clear" w:color="auto" w:fill="FFFFFF"/>
        </w:rPr>
      </w:pPr>
      <w:r>
        <w:rPr>
          <w:rFonts w:hint="eastAsia" w:ascii="方正小标宋简体" w:hAnsi="方正小标宋简体" w:eastAsia="方正小标宋简体" w:cs="方正小标宋简体"/>
          <w:bCs/>
          <w:spacing w:val="-20"/>
          <w:sz w:val="44"/>
          <w:shd w:val="clear" w:color="auto" w:fill="FFFFFF"/>
        </w:rPr>
        <w:t>发挥工会组织在学院建设发展中的积极作用</w:t>
      </w:r>
    </w:p>
    <w:p>
      <w:pPr>
        <w:spacing w:line="580" w:lineRule="exact"/>
        <w:jc w:val="center"/>
        <w:rPr>
          <w:rFonts w:asciiTheme="minorEastAsia" w:hAnsiTheme="minorEastAsia" w:cstheme="minorEastAsia"/>
          <w:b/>
          <w:sz w:val="28"/>
          <w:szCs w:val="28"/>
        </w:rPr>
      </w:pPr>
      <w:r>
        <w:rPr>
          <w:rFonts w:hint="eastAsia" w:asciiTheme="minorEastAsia" w:hAnsiTheme="minorEastAsia" w:cstheme="minorEastAsia"/>
          <w:b/>
          <w:sz w:val="28"/>
          <w:szCs w:val="28"/>
        </w:rPr>
        <w:t xml:space="preserve">      ---雅安职业技术学院二届七次教代会暨工会委员会工作报告</w:t>
      </w:r>
    </w:p>
    <w:p>
      <w:pPr>
        <w:spacing w:line="580" w:lineRule="exact"/>
        <w:jc w:val="center"/>
        <w:rPr>
          <w:rFonts w:asciiTheme="minorEastAsia" w:hAnsiTheme="minorEastAsia" w:cstheme="minorEastAsia"/>
          <w:b/>
          <w:sz w:val="28"/>
          <w:szCs w:val="28"/>
        </w:rPr>
      </w:pPr>
      <w:r>
        <w:rPr>
          <w:rFonts w:hint="eastAsia" w:asciiTheme="minorEastAsia" w:hAnsiTheme="minorEastAsia" w:cstheme="minorEastAsia"/>
          <w:b/>
          <w:sz w:val="28"/>
          <w:szCs w:val="28"/>
        </w:rPr>
        <w:t>党委副书记、工会主席   付洪涛</w:t>
      </w:r>
    </w:p>
    <w:p>
      <w:pPr>
        <w:spacing w:line="580" w:lineRule="exact"/>
        <w:ind w:firstLine="602" w:firstLineChars="200"/>
        <w:jc w:val="center"/>
        <w:rPr>
          <w:rFonts w:asciiTheme="majorEastAsia" w:hAnsiTheme="majorEastAsia" w:eastAsiaTheme="majorEastAsia" w:cstheme="majorEastAsia"/>
          <w:b/>
          <w:sz w:val="30"/>
        </w:rPr>
      </w:pP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各位代表、同志们：</w:t>
      </w:r>
    </w:p>
    <w:p>
      <w:pPr>
        <w:spacing w:line="576"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我受雅安职业技术学院第二届教代会主席团和工会委员会的委托，向大会作工作报告，请予审议。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双代会”是进一步全面落实学院第一次党代会决策部署，推动学院高质量发展以及统筹做好疫情防控和教育教学管理工作的关键时期召开的一次重要会议。新型冠状病毒感染肺炎疫情发生以来，学院工会认真贯彻执行中央、省、市关于疫情防控的决策部署和全总、省总、市总工会的工作要求，贯彻落实学院党委的安排部署，着力强化组织引领、强化责任落实，立足本职工作，勇于担当，主动作为，以实际行动落实联防联控措施，为打赢疫情阻击战贡献力量。</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学院工会始终紧扣学院党政中心工作，突出民主管理和服务职工两大主题，充分发挥工会桥梁和纽带作用，圆满完成了全年预定工作目标和上级工会交办的工作任务，为学院的建设发展发挥了积极作用。2019年学院工</w:t>
      </w:r>
      <w:bookmarkStart w:id="8" w:name="_GoBack"/>
      <w:bookmarkEnd w:id="8"/>
      <w:r>
        <w:rPr>
          <w:rFonts w:hint="eastAsia" w:ascii="仿宋_GB2312" w:hAnsi="仿宋_GB2312" w:eastAsia="仿宋_GB2312" w:cs="仿宋_GB2312"/>
          <w:sz w:val="32"/>
          <w:szCs w:val="32"/>
        </w:rPr>
        <w:t>会荣获雅安市总工会表彰的“雅安市十佳模范职工之家”，护理学院荣获省总工会、市妇联表彰的表彰的“四川省职工民主管理示范班组”“雅安市巾帼文明岗”称号。</w:t>
      </w:r>
    </w:p>
    <w:p>
      <w:pPr>
        <w:spacing w:line="576" w:lineRule="exact"/>
        <w:ind w:firstLine="643" w:firstLineChars="200"/>
        <w:rPr>
          <w:rFonts w:ascii="黑体" w:hAnsi="黑体" w:eastAsia="黑体" w:cs="黑体"/>
          <w:b/>
          <w:sz w:val="32"/>
          <w:szCs w:val="32"/>
          <w:shd w:val="clear" w:color="auto" w:fill="FFFFFF"/>
        </w:rPr>
      </w:pPr>
      <w:r>
        <w:rPr>
          <w:rFonts w:hint="eastAsia" w:ascii="黑体" w:hAnsi="黑体" w:eastAsia="黑体" w:cs="黑体"/>
          <w:b/>
          <w:sz w:val="32"/>
          <w:szCs w:val="32"/>
          <w:shd w:val="clear" w:color="auto" w:fill="FFFFFF"/>
        </w:rPr>
        <w:t>一、2019年教代会、工会工作回顾</w:t>
      </w:r>
    </w:p>
    <w:p>
      <w:pPr>
        <w:spacing w:line="576" w:lineRule="exact"/>
        <w:ind w:firstLine="643" w:firstLineChars="200"/>
        <w:rPr>
          <w:rFonts w:ascii="楷体" w:hAnsi="楷体" w:eastAsia="楷体" w:cs="楷体"/>
          <w:sz w:val="32"/>
          <w:szCs w:val="32"/>
        </w:rPr>
      </w:pPr>
      <w:r>
        <w:rPr>
          <w:rFonts w:hint="eastAsia" w:ascii="楷体" w:hAnsi="楷体" w:eastAsia="楷体" w:cs="楷体"/>
          <w:b/>
          <w:bCs/>
          <w:sz w:val="32"/>
          <w:szCs w:val="32"/>
          <w:shd w:val="clear" w:color="auto" w:fill="FFFFFF"/>
        </w:rPr>
        <w:t>（一）切实加强思想政治建设，进一步增强教代会、工会工作的责任感和使命感</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学院工会坚持以习近平新时代中国特色社会主义思想和习近平总书记关于工人阶级和工会工作的重要论述为指导，全面深入学习贯彻党的十九届历次全会精神和习近平总书记对四川工作、雅安发展的系列重要指示精神，</w:t>
      </w:r>
      <w:r>
        <w:rPr>
          <w:rFonts w:hint="eastAsia" w:ascii="仿宋_GB2312" w:hAnsi="仿宋_GB2312" w:eastAsia="仿宋_GB2312" w:cs="仿宋_GB2312"/>
          <w:sz w:val="32"/>
          <w:szCs w:val="32"/>
        </w:rPr>
        <w:t>学习贯彻党的群团工作会议精神，</w:t>
      </w:r>
      <w:r>
        <w:rPr>
          <w:rFonts w:hint="eastAsia" w:ascii="仿宋_GB2312" w:hAnsi="仿宋_GB2312" w:eastAsia="仿宋_GB2312" w:cs="仿宋_GB2312"/>
          <w:sz w:val="32"/>
          <w:szCs w:val="32"/>
          <w:shd w:val="clear" w:color="auto" w:fill="FFFFFF"/>
        </w:rPr>
        <w:t>不断增强政治性、先进性、群众性。各工会小组</w:t>
      </w:r>
      <w:r>
        <w:rPr>
          <w:rFonts w:hint="eastAsia" w:ascii="仿宋_GB2312" w:hAnsi="仿宋_GB2312" w:eastAsia="仿宋_GB2312" w:cs="仿宋_GB2312"/>
          <w:sz w:val="32"/>
          <w:szCs w:val="32"/>
        </w:rPr>
        <w:t>积极配合党组织开展以“不忘立德树人初心，牢记铸魂育才使命”为主线的“不忘初心  牢记使命”主题教育，结合实际开展爱国爱校教育，通过组织教职工观看经典红色电影，参观红军纪念馆、雅安市博物馆、学院校史馆等，在学习革命精神，传承发扬党的革命传统中，进一步坚定理想信念，凝聚建设优质校的智慧力量，引导广大教职工立足岗位、履职尽责。</w:t>
      </w:r>
    </w:p>
    <w:p>
      <w:pPr>
        <w:spacing w:line="576" w:lineRule="exact"/>
        <w:ind w:firstLine="643" w:firstLineChars="200"/>
        <w:rPr>
          <w:rFonts w:ascii="楷体" w:hAnsi="楷体" w:eastAsia="楷体" w:cs="楷体"/>
          <w:b/>
          <w:sz w:val="32"/>
          <w:szCs w:val="32"/>
          <w:shd w:val="clear" w:color="auto" w:fill="FFFFFF"/>
        </w:rPr>
      </w:pPr>
      <w:r>
        <w:rPr>
          <w:rFonts w:hint="eastAsia" w:ascii="楷体" w:hAnsi="楷体" w:eastAsia="楷体" w:cs="楷体"/>
          <w:b/>
          <w:sz w:val="32"/>
          <w:szCs w:val="32"/>
          <w:shd w:val="clear" w:color="auto" w:fill="FFFFFF"/>
        </w:rPr>
        <w:t>（二）切实发挥教代会职能，进一步推进学院民主管理</w:t>
      </w:r>
    </w:p>
    <w:p>
      <w:pPr>
        <w:spacing w:line="576" w:lineRule="exact"/>
        <w:ind w:firstLine="643" w:firstLineChars="200"/>
        <w:rPr>
          <w:rFonts w:ascii="仿宋_GB2312" w:hAnsi="仿宋_GB2312" w:eastAsia="仿宋_GB2312" w:cs="仿宋_GB2312"/>
          <w:sz w:val="32"/>
          <w:szCs w:val="32"/>
          <w:shd w:val="clear" w:color="auto" w:fill="FDFCC7"/>
        </w:rPr>
      </w:pPr>
      <w:r>
        <w:rPr>
          <w:rFonts w:hint="eastAsia" w:ascii="仿宋_GB2312" w:hAnsi="仿宋_GB2312" w:eastAsia="仿宋_GB2312" w:cs="仿宋_GB2312"/>
          <w:b/>
          <w:sz w:val="32"/>
          <w:szCs w:val="32"/>
        </w:rPr>
        <w:t>1.顺利召开二届六次教代会。</w:t>
      </w:r>
      <w:r>
        <w:rPr>
          <w:rFonts w:hint="eastAsia" w:ascii="仿宋_GB2312" w:hAnsi="仿宋_GB2312" w:eastAsia="仿宋_GB2312" w:cs="仿宋_GB2312"/>
          <w:kern w:val="0"/>
          <w:sz w:val="32"/>
          <w:szCs w:val="32"/>
        </w:rPr>
        <w:t>2019年5月召开了二届六次教代会，大会听取审议了《2018年学院工作报告》、《2018年教代会、工会工作报告》，书面审议了《2018年学院财务工作报告》、《2018年工会经费审查报告》和《二届五次教代会提案办理暨二届六次教代会提案审查报告》。各位代表积极建言献策，发挥了教代会在学院民主建设中的积极作用。大会首次表扬了4个提案工作先进集体、4个提案办理工作先进部门、9名提案工作优秀个人、9名提案工作积极分子。</w:t>
      </w:r>
    </w:p>
    <w:p>
      <w:pPr>
        <w:pStyle w:val="5"/>
        <w:widowControl/>
        <w:spacing w:before="0" w:beforeAutospacing="0" w:after="0" w:afterAutospacing="0" w:line="576"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2.圆满完成教代会提案征集和办理工作。</w:t>
      </w:r>
      <w:r>
        <w:rPr>
          <w:rFonts w:hint="eastAsia" w:ascii="仿宋_GB2312" w:hAnsi="仿宋_GB2312" w:eastAsia="仿宋_GB2312" w:cs="仿宋_GB2312"/>
          <w:sz w:val="32"/>
          <w:szCs w:val="32"/>
        </w:rPr>
        <w:t>二届六次教代会共收到代表提案25件，经教代会提案工作委员会和工会委员会审议并报党委会研究通过，立案4件，作为意见建议21件，主要涉及学院制度建设、后勤保障服务、内部管理、教师队伍建设、辅导员职称评审、创新创业、素质教育、内部岗位津贴等8个方面的内容，代表们以高度的责任感和使命感，有力地促进了学院的科学民主决策。涉及提案办理的9个部门认真办理并回复25件提案，</w:t>
      </w:r>
      <w:bookmarkStart w:id="0" w:name="_Hlk41851545"/>
      <w:r>
        <w:rPr>
          <w:rFonts w:hint="eastAsia" w:ascii="仿宋_GB2312" w:hAnsi="仿宋_GB2312" w:eastAsia="仿宋_GB2312" w:cs="仿宋_GB2312"/>
          <w:sz w:val="32"/>
          <w:szCs w:val="32"/>
        </w:rPr>
        <w:t>提案人对办理结果“满意”的22件，占88%，“基本满意”的3件，占12%，无“不满意”。</w:t>
      </w:r>
    </w:p>
    <w:bookmarkEnd w:id="0"/>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本次教代会开展了第五次提案征集工作，共征集到1</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个工会小组（分工会）的提案35件，提出代表和附议代表共</w:t>
      </w:r>
      <w:r>
        <w:rPr>
          <w:rFonts w:hint="eastAsia" w:ascii="仿宋_GB2312" w:hAnsi="仿宋_GB2312" w:eastAsia="仿宋_GB2312" w:cs="仿宋_GB2312"/>
          <w:kern w:val="0"/>
          <w:sz w:val="32"/>
          <w:szCs w:val="32"/>
          <w:lang w:val="en-US" w:eastAsia="zh-CN"/>
        </w:rPr>
        <w:t>109</w:t>
      </w:r>
      <w:r>
        <w:rPr>
          <w:rFonts w:hint="eastAsia" w:ascii="仿宋_GB2312" w:hAnsi="仿宋_GB2312" w:eastAsia="仿宋_GB2312" w:cs="仿宋_GB2312"/>
          <w:kern w:val="0"/>
          <w:sz w:val="32"/>
          <w:szCs w:val="32"/>
        </w:rPr>
        <w:t>人次，经学院提案委初审、工会委员会审研，报学院党委审批，决定二届七次教代会提案立案5件，作为意见建议30件，将按照学院提案实施细则要求交相关职能部门进行办理。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学院党政对提案工作高度重视，对教职工提出的合理化诉求，结合学院实际，努力创造条件逐步解决，如二届六次教代会提案中立案的“关于成立院级师德师风、学术诚信委员会的建议”，</w:t>
      </w:r>
      <w:bookmarkStart w:id="1" w:name="_Hlk41851677"/>
      <w:r>
        <w:rPr>
          <w:rFonts w:hint="eastAsia" w:ascii="仿宋_GB2312" w:hAnsi="仿宋_GB2312" w:eastAsia="仿宋_GB2312" w:cs="仿宋_GB2312"/>
          <w:sz w:val="32"/>
          <w:szCs w:val="32"/>
        </w:rPr>
        <w:t>由人事处牵头办理，</w:t>
      </w:r>
      <w:bookmarkEnd w:id="1"/>
      <w:r>
        <w:rPr>
          <w:rFonts w:hint="eastAsia" w:ascii="仿宋_GB2312" w:hAnsi="仿宋_GB2312" w:eastAsia="仿宋_GB2312" w:cs="仿宋_GB2312"/>
          <w:sz w:val="32"/>
          <w:szCs w:val="32"/>
        </w:rPr>
        <w:t>进一步加强师德师风建设，</w:t>
      </w:r>
      <w:bookmarkStart w:id="2" w:name="_Hlk41851658"/>
      <w:r>
        <w:rPr>
          <w:rFonts w:hint="eastAsia" w:ascii="仿宋_GB2312" w:hAnsi="仿宋_GB2312" w:eastAsia="仿宋_GB2312" w:cs="仿宋_GB2312"/>
          <w:sz w:val="32"/>
          <w:szCs w:val="32"/>
        </w:rPr>
        <w:t>2019年10月制订印发了《雅安职业技术学院师德失范行为处理办法（试行）》；</w:t>
      </w:r>
      <w:bookmarkEnd w:id="2"/>
      <w:r>
        <w:rPr>
          <w:rFonts w:hint="eastAsia" w:ascii="仿宋_GB2312" w:hAnsi="仿宋_GB2312" w:eastAsia="仿宋_GB2312" w:cs="仿宋_GB2312"/>
          <w:sz w:val="32"/>
          <w:szCs w:val="32"/>
        </w:rPr>
        <w:t>立案的“关于建立共享信息数据库，避免信息重复统计的建议”，</w:t>
      </w:r>
      <w:bookmarkStart w:id="3" w:name="_Hlk41851845"/>
      <w:r>
        <w:rPr>
          <w:rFonts w:hint="eastAsia" w:ascii="仿宋_GB2312" w:hAnsi="仿宋_GB2312" w:eastAsia="仿宋_GB2312" w:cs="仿宋_GB2312"/>
          <w:sz w:val="32"/>
          <w:szCs w:val="32"/>
        </w:rPr>
        <w:t>由宣传统战部牵头办理，该项目已列入优质校建设的智慧校园项目中，按程序已招标，2020年5月底与中标公司已签订合同，目前正在加快实施中。</w:t>
      </w:r>
      <w:bookmarkEnd w:id="3"/>
      <w:r>
        <w:rPr>
          <w:rFonts w:hint="eastAsia" w:ascii="仿宋_GB2312" w:hAnsi="仿宋_GB2312" w:eastAsia="仿宋_GB2312" w:cs="仿宋_GB2312"/>
          <w:sz w:val="32"/>
          <w:szCs w:val="32"/>
        </w:rPr>
        <w:t>立案的“关于明确专业负责人身份以及职责的意见的建议”，</w:t>
      </w:r>
      <w:bookmarkStart w:id="4" w:name="_Hlk41851964"/>
      <w:r>
        <w:rPr>
          <w:rFonts w:hint="eastAsia" w:ascii="仿宋_GB2312" w:hAnsi="仿宋_GB2312" w:eastAsia="仿宋_GB2312" w:cs="仿宋_GB2312"/>
          <w:sz w:val="32"/>
          <w:szCs w:val="32"/>
        </w:rPr>
        <w:t>由教务处牵头办理，2019年11月制订印发了《雅安职业技术学院专业负责人制度实施办法（试行）》；</w:t>
      </w:r>
      <w:bookmarkEnd w:id="4"/>
      <w:r>
        <w:rPr>
          <w:rFonts w:hint="eastAsia" w:ascii="仿宋_GB2312" w:hAnsi="仿宋_GB2312" w:eastAsia="仿宋_GB2312" w:cs="仿宋_GB2312"/>
          <w:sz w:val="32"/>
          <w:szCs w:val="32"/>
        </w:rPr>
        <w:t>立案的关于“组建附属幼儿园的建议”，</w:t>
      </w:r>
      <w:bookmarkStart w:id="5" w:name="_Hlk41852022"/>
      <w:r>
        <w:rPr>
          <w:rFonts w:hint="eastAsia" w:ascii="仿宋_GB2312" w:hAnsi="仿宋_GB2312" w:eastAsia="仿宋_GB2312" w:cs="仿宋_GB2312"/>
          <w:sz w:val="32"/>
          <w:szCs w:val="32"/>
        </w:rPr>
        <w:t>学院先后多次召开幼儿园建设研讨会，现建设方案学院已研定通过，按程序推进中</w:t>
      </w:r>
      <w:bookmarkEnd w:id="5"/>
      <w:r>
        <w:rPr>
          <w:rFonts w:hint="eastAsia" w:ascii="仿宋_GB2312" w:hAnsi="仿宋_GB2312" w:eastAsia="仿宋_GB2312" w:cs="仿宋_GB2312"/>
          <w:sz w:val="32"/>
          <w:szCs w:val="32"/>
        </w:rPr>
        <w:t>。作为意见建议的提案“关于专职辅导员职称评审若干问题的建议”：由人事处牵头办理，在修订学院专业技术职务评审标准时，对专职辅导员职称评审标准纳入其中予以体现，人事处已召开多次研讨会广泛听取意见，正在抓紧推进中。作为意见建议的提案“关于为教职工购买互助医疗保险的建议”，由工会办牵头办理，2019年11月开始启动，于2020年1月已正式为376名自愿购买该保险的教职工办理了医疗互助险。</w:t>
      </w:r>
    </w:p>
    <w:p>
      <w:pPr>
        <w:spacing w:line="576" w:lineRule="exact"/>
        <w:ind w:firstLine="643" w:firstLineChars="200"/>
        <w:rPr>
          <w:rFonts w:ascii="楷体" w:hAnsi="楷体" w:eastAsia="楷体" w:cs="楷体"/>
          <w:b/>
          <w:sz w:val="32"/>
          <w:szCs w:val="32"/>
        </w:rPr>
      </w:pPr>
      <w:r>
        <w:rPr>
          <w:rFonts w:hint="eastAsia" w:ascii="楷体" w:hAnsi="楷体" w:eastAsia="楷体" w:cs="楷体"/>
          <w:b/>
          <w:sz w:val="32"/>
          <w:szCs w:val="32"/>
        </w:rPr>
        <w:t>（三）切实牢固树立服务意识，进一步做好教职工多元化普惠服务，加强人文关怀</w:t>
      </w:r>
    </w:p>
    <w:p>
      <w:pPr>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1.做好教职工集体福利工作。</w:t>
      </w:r>
      <w:r>
        <w:rPr>
          <w:rFonts w:hint="eastAsia" w:ascii="仿宋_GB2312" w:hAnsi="仿宋_GB2312" w:eastAsia="仿宋_GB2312" w:cs="仿宋_GB2312"/>
          <w:kern w:val="0"/>
          <w:sz w:val="32"/>
          <w:szCs w:val="32"/>
        </w:rPr>
        <w:t>学院工会认真落实全总、省总和市总工会相关政策，积极为教职工做好集体福利，在国家法定节日期间为全体教职工发放节日慰问品5次，在教职工生日之际送上生日贺卡和蛋糕；为各工会小组划拨活动费，保障工会小组结合实际组织开展多种形式的学习、培训、文体活动等。</w:t>
      </w:r>
    </w:p>
    <w:p>
      <w:pPr>
        <w:spacing w:line="576"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2.做好送温暖帮扶工作。</w:t>
      </w:r>
      <w:r>
        <w:rPr>
          <w:rFonts w:hint="eastAsia" w:ascii="仿宋_GB2312" w:hAnsi="仿宋_GB2312" w:eastAsia="仿宋_GB2312" w:cs="仿宋_GB2312"/>
          <w:kern w:val="0"/>
          <w:sz w:val="32"/>
          <w:szCs w:val="32"/>
        </w:rPr>
        <w:t>根据学院工会《教职工慰问帮扶、开展活动经费的暂行管理办法》《关于开展教职工生日慰问的通知》《关于教职工结婚、生育慰问的通知》《关于开展困难教职工帮扶慰问和送温暖工作的通知》等文件精神，学院工会及分工会、各工会小组通过走访慰问等多种形式把学院党政的温暖送到每位教职工的心中。全年各工会小组慰问看望结婚、生育、生病、住院、退休、丧事等教职工共计</w:t>
      </w:r>
      <w:r>
        <w:rPr>
          <w:rFonts w:hint="eastAsia" w:ascii="仿宋_GB2312" w:hAnsi="仿宋_GB2312" w:eastAsia="仿宋_GB2312" w:cs="仿宋_GB2312"/>
          <w:kern w:val="0"/>
          <w:sz w:val="32"/>
          <w:szCs w:val="32"/>
          <w:lang w:val="en-US" w:eastAsia="zh-CN"/>
        </w:rPr>
        <w:t>120</w:t>
      </w:r>
      <w:r>
        <w:rPr>
          <w:rFonts w:hint="eastAsia" w:ascii="仿宋_GB2312" w:hAnsi="仿宋_GB2312" w:eastAsia="仿宋_GB2312" w:cs="仿宋_GB2312"/>
          <w:kern w:val="0"/>
          <w:sz w:val="32"/>
          <w:szCs w:val="32"/>
        </w:rPr>
        <w:t>余人次，元旦期间走访慰问困难教职工15人，“六一”儿童节慰问教职工子女490名。为376名教职工办理了“四川省职工医疗互助保险”，</w:t>
      </w:r>
      <w:r>
        <w:rPr>
          <w:rFonts w:hint="eastAsia" w:ascii="仿宋_GB2312" w:hAnsi="仿宋_GB2312" w:eastAsia="仿宋_GB2312" w:cs="仿宋_GB2312"/>
          <w:bCs/>
          <w:kern w:val="0"/>
          <w:sz w:val="32"/>
          <w:szCs w:val="32"/>
        </w:rPr>
        <w:t>按照四川省总工会、雅安市总工会要求积极组织邮政公司到校（三个校区）为全院教职工提供工会会员卡开卡服务，争取到市总工会“创维公益万里行 普惠职工暖人心”活动专项补贴凭证卡发放150人次。</w:t>
      </w:r>
    </w:p>
    <w:p>
      <w:pPr>
        <w:spacing w:line="576"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b/>
          <w:bCs/>
          <w:kern w:val="0"/>
          <w:sz w:val="32"/>
          <w:szCs w:val="32"/>
        </w:rPr>
        <w:t>积极开展扶贫活动和爱心捐助活动。</w:t>
      </w:r>
      <w:r>
        <w:rPr>
          <w:rFonts w:hint="eastAsia" w:ascii="仿宋_GB2312" w:hAnsi="仿宋_GB2312" w:eastAsia="仿宋_GB2312" w:cs="仿宋_GB2312"/>
          <w:bCs/>
          <w:kern w:val="0"/>
          <w:sz w:val="32"/>
          <w:szCs w:val="32"/>
        </w:rPr>
        <w:t>学院工会积极响应四川省市脱贫攻坚办关于采购扶贫产品的工作要求，2</w:t>
      </w:r>
      <w:r>
        <w:rPr>
          <w:rFonts w:ascii="仿宋_GB2312" w:hAnsi="仿宋_GB2312" w:eastAsia="仿宋_GB2312" w:cs="仿宋_GB2312"/>
          <w:bCs/>
          <w:kern w:val="0"/>
          <w:sz w:val="32"/>
          <w:szCs w:val="32"/>
        </w:rPr>
        <w:t>019</w:t>
      </w:r>
      <w:r>
        <w:rPr>
          <w:rFonts w:hint="eastAsia" w:ascii="仿宋_GB2312" w:hAnsi="仿宋_GB2312" w:eastAsia="仿宋_GB2312" w:cs="仿宋_GB2312"/>
          <w:bCs/>
          <w:kern w:val="0"/>
          <w:sz w:val="32"/>
          <w:szCs w:val="32"/>
        </w:rPr>
        <w:t>年开展了四次集中采购活动和以购代捐活动，如采购小落村菜籽油、凉山州雷波县脐橙、铜山村林下鸡、荥经牛背清泉水等，共计金额19.6万元，助力贫困村集体经济发展和贫困户增收。工会办牵头组织了为辖区内贫困家庭唐氏综合症患儿李雨其爱心捐款活动，配合党组织开展了两次爱心捐款，全国第六个扶贫日助力脱贫攻坚爱心捐款、雅安“8.22”抗洪救灾爱心捐款活动，各党支部、工会小组广泛宣传动员，</w:t>
      </w:r>
      <w:bookmarkStart w:id="6" w:name="_Hlk42330343"/>
      <w:r>
        <w:rPr>
          <w:rFonts w:hint="eastAsia" w:ascii="仿宋_GB2312" w:hAnsi="仿宋_GB2312" w:eastAsia="仿宋_GB2312" w:cs="仿宋_GB2312"/>
          <w:bCs/>
          <w:kern w:val="0"/>
          <w:sz w:val="32"/>
          <w:szCs w:val="32"/>
        </w:rPr>
        <w:t>广大教职工积极踊跃参加，</w:t>
      </w:r>
      <w:bookmarkEnd w:id="6"/>
      <w:r>
        <w:rPr>
          <w:rFonts w:hint="eastAsia" w:ascii="仿宋_GB2312" w:hAnsi="仿宋_GB2312" w:eastAsia="仿宋_GB2312" w:cs="仿宋_GB2312"/>
          <w:bCs/>
          <w:kern w:val="0"/>
          <w:sz w:val="32"/>
          <w:szCs w:val="32"/>
        </w:rPr>
        <w:t>共收到教职工捐款45825元，传递了教职工爱的温暖和无私的奉献。</w:t>
      </w:r>
    </w:p>
    <w:p>
      <w:pPr>
        <w:spacing w:line="576" w:lineRule="exact"/>
        <w:ind w:firstLine="643" w:firstLineChars="200"/>
        <w:rPr>
          <w:rFonts w:ascii="楷体" w:hAnsi="楷体" w:eastAsia="楷体" w:cs="楷体"/>
          <w:b/>
          <w:sz w:val="32"/>
          <w:szCs w:val="32"/>
        </w:rPr>
      </w:pPr>
      <w:r>
        <w:rPr>
          <w:rFonts w:hint="eastAsia" w:ascii="楷体" w:hAnsi="楷体" w:eastAsia="楷体" w:cs="楷体"/>
          <w:b/>
          <w:sz w:val="32"/>
          <w:szCs w:val="32"/>
        </w:rPr>
        <w:t>（四）切实围绕文明和谐校园建设，进一步</w:t>
      </w:r>
      <w:r>
        <w:rPr>
          <w:rStyle w:val="8"/>
          <w:rFonts w:hint="eastAsia" w:ascii="楷体" w:hAnsi="楷体" w:eastAsia="楷体" w:cs="楷体"/>
          <w:bCs w:val="0"/>
          <w:sz w:val="32"/>
          <w:szCs w:val="32"/>
        </w:rPr>
        <w:t>丰富教职工文化生活</w:t>
      </w:r>
      <w:r>
        <w:rPr>
          <w:rFonts w:hint="eastAsia" w:ascii="楷体" w:hAnsi="楷体" w:eastAsia="楷体" w:cs="楷体"/>
          <w:b/>
          <w:sz w:val="32"/>
          <w:szCs w:val="32"/>
        </w:rPr>
        <w:t xml:space="preserve"> </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1.广泛开展多种形式的文体活动。</w:t>
      </w:r>
      <w:r>
        <w:rPr>
          <w:rFonts w:hint="eastAsia" w:ascii="仿宋_GB2312" w:hAnsi="仿宋_GB2312" w:eastAsia="仿宋_GB2312" w:cs="仿宋_GB2312"/>
          <w:bCs/>
          <w:kern w:val="0"/>
          <w:sz w:val="32"/>
          <w:szCs w:val="32"/>
        </w:rPr>
        <w:t>学院工会在学院党委的正确领导和行政的大力支持下，</w:t>
      </w:r>
      <w:r>
        <w:rPr>
          <w:rFonts w:hint="eastAsia" w:ascii="仿宋_GB2312" w:hAnsi="仿宋_GB2312" w:eastAsia="仿宋_GB2312" w:cs="仿宋_GB2312"/>
          <w:kern w:val="0"/>
          <w:sz w:val="32"/>
          <w:szCs w:val="32"/>
        </w:rPr>
        <w:t>在各部门、工会小组的积极协助和密切配合下</w:t>
      </w:r>
      <w:r>
        <w:rPr>
          <w:rFonts w:hint="eastAsia" w:ascii="仿宋_GB2312" w:hAnsi="仿宋_GB2312" w:eastAsia="仿宋_GB2312" w:cs="仿宋_GB2312"/>
          <w:bCs/>
          <w:kern w:val="0"/>
          <w:sz w:val="32"/>
          <w:szCs w:val="32"/>
        </w:rPr>
        <w:t>，秉承“搭建活动平台、着力人文关怀、全心服务职工、活跃校园文化”的理念，结合学院实际和教职工需求，广泛开展多种形式的文化活动。一年来，学院工会在全院教职工中先后组织开展了第二届教职工春季运动会、庆六一“彩绘石膏娃娃DIY”暨“黑砂艺术作品创意DIY”教职工亲子活动、“端午节 棕香情”教职工包棕子活动、“音为梦想 一路有你”第二届教职工十佳歌手赛，单身教职工联谊活动；与宣传统战部、学生处共同组织师生350余人参加雅安市“中国梦•祖国颂”70周年主题歌咏晚会，与宣传统战部共同举办“弘扬宪法精神，增强法治意识”教职工知识抢答赛，各项活动教职工参与人数共计800余人次。积极支持、鼓励教职工文体协会按章程开展活动，加强对协会的管理和指导，</w:t>
      </w:r>
      <w:r>
        <w:rPr>
          <w:rFonts w:hint="eastAsia" w:ascii="仿宋_GB2312" w:hAnsi="仿宋_GB2312" w:eastAsia="仿宋_GB2312" w:cs="仿宋_GB2312"/>
          <w:sz w:val="32"/>
          <w:szCs w:val="32"/>
        </w:rPr>
        <w:t>目前4个教职工文体协会（羽毛球协会、足球协会、茶文化协会、摄影协会）会员人数已达100余人。</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2.积极组队参加市级及以上各类文体活动和比赛。</w:t>
      </w:r>
      <w:r>
        <w:rPr>
          <w:rFonts w:hint="eastAsia" w:ascii="仿宋_GB2312" w:hAnsi="仿宋_GB2312" w:eastAsia="仿宋_GB2312" w:cs="仿宋_GB2312"/>
          <w:sz w:val="32"/>
          <w:szCs w:val="32"/>
        </w:rPr>
        <w:t>在开展好校内活动的同时，积极组织教职工</w:t>
      </w:r>
      <w:r>
        <w:rPr>
          <w:rFonts w:hint="eastAsia" w:ascii="仿宋_GB2312" w:hAnsi="仿宋_GB2312" w:eastAsia="仿宋_GB2312" w:cs="仿宋_GB2312"/>
          <w:sz w:val="32"/>
          <w:szCs w:val="32"/>
          <w:lang w:val="en-US" w:eastAsia="zh-CN"/>
        </w:rPr>
        <w:t>210</w:t>
      </w:r>
      <w:r>
        <w:rPr>
          <w:rFonts w:hint="eastAsia" w:ascii="仿宋_GB2312" w:hAnsi="仿宋_GB2312" w:eastAsia="仿宋_GB2312" w:cs="仿宋_GB2312"/>
          <w:sz w:val="32"/>
          <w:szCs w:val="32"/>
        </w:rPr>
        <w:t>余人次组队参加省市级教育系统、协会组织的各类文体活动和比赛。获得了雅安市直属机关企</w:t>
      </w:r>
      <w:r>
        <w:rPr>
          <w:rFonts w:hint="eastAsia" w:ascii="仿宋_GB2312" w:hAnsi="仿宋_GB2312" w:eastAsia="仿宋_GB2312" w:cs="仿宋_GB2312"/>
          <w:kern w:val="0"/>
          <w:sz w:val="32"/>
          <w:szCs w:val="32"/>
        </w:rPr>
        <w:t>事业单位第七届职工运动会团体第一名</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kern w:val="0"/>
          <w:sz w:val="32"/>
          <w:szCs w:val="32"/>
        </w:rPr>
        <w:t>“三八节”全民健身运动会团体二等奖</w:t>
      </w:r>
      <w:r>
        <w:rPr>
          <w:rFonts w:hint="eastAsia" w:ascii="仿宋_GB2312" w:hAnsi="仿宋_GB2312" w:eastAsia="仿宋_GB2312" w:cs="仿宋_GB2312"/>
          <w:bCs/>
          <w:kern w:val="0"/>
          <w:sz w:val="32"/>
          <w:szCs w:val="32"/>
        </w:rPr>
        <w:t>、四川省高等职业院校2019年教职工篮球比赛二等奖，全国高职院校体育部（室）负责人网球比赛双打第一名，四川省全民健身网球比赛男子单打第三名，全国高校校长杯羽毛球比赛女子单打第二名，混合双打第四名等优异成绩，</w:t>
      </w:r>
      <w:r>
        <w:rPr>
          <w:rFonts w:hint="eastAsia" w:ascii="仿宋_GB2312" w:hAnsi="仿宋_GB2312" w:eastAsia="仿宋_GB2312" w:cs="仿宋_GB2312"/>
          <w:sz w:val="32"/>
          <w:szCs w:val="32"/>
        </w:rPr>
        <w:t>附属医院获得了由市卫健委、市总工会联合主办的雅安市第四届护理技能竞赛市属单位团体二等奖。</w:t>
      </w:r>
      <w:r>
        <w:rPr>
          <w:rFonts w:hint="eastAsia" w:ascii="仿宋_GB2312" w:hAnsi="仿宋_GB2312" w:eastAsia="仿宋_GB2312" w:cs="仿宋_GB2312"/>
          <w:bCs/>
          <w:kern w:val="0"/>
          <w:sz w:val="32"/>
          <w:szCs w:val="32"/>
        </w:rPr>
        <w:t>组织教职工健美操比赛队代表雅安市参加四川省全民健身运动会广播操工间操比赛；宣传动员教职工参加雅安市总工会举办的“纪念新中国成立70周年职工摄影展”活动以及参加省总工会、省网信办举办的2019线上系列主题活动、第五届四川省“玫瑰书香”家庭文化建设活动等。</w:t>
      </w:r>
      <w:r>
        <w:rPr>
          <w:rFonts w:hint="eastAsia" w:ascii="仿宋_GB2312" w:hAnsi="仿宋_GB2312" w:eastAsia="仿宋_GB2312" w:cs="仿宋_GB2312"/>
          <w:sz w:val="32"/>
          <w:szCs w:val="32"/>
        </w:rPr>
        <w:t>通过院内外文化活动的广泛开展和参与，扩大了交流提高了学院社会影响力，进一步增强了广大教职工的集体归属感和团队荣誉感。</w:t>
      </w:r>
    </w:p>
    <w:p>
      <w:pPr>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3.发挥基层工会组织活力，工会小组做好服务职工和多种形式的活动开展。</w:t>
      </w:r>
      <w:r>
        <w:rPr>
          <w:rFonts w:hint="eastAsia" w:ascii="仿宋_GB2312" w:hAnsi="仿宋_GB2312" w:eastAsia="仿宋_GB2312" w:cs="仿宋_GB2312"/>
          <w:kern w:val="0"/>
          <w:sz w:val="32"/>
          <w:szCs w:val="32"/>
        </w:rPr>
        <w:t>各工会小组、分工会按照学院工会的工作安排和要求，在党总支（直属党支部）的领导和指导下，积极开展工作，</w:t>
      </w:r>
      <w:r>
        <w:rPr>
          <w:rFonts w:hint="eastAsia" w:ascii="仿宋_GB2312" w:hAnsi="仿宋_GB2312" w:eastAsia="仿宋_GB2312" w:cs="仿宋_GB2312"/>
          <w:bCs/>
          <w:kern w:val="0"/>
          <w:sz w:val="32"/>
          <w:szCs w:val="32"/>
        </w:rPr>
        <w:t>同时结合部门实际，组织开展了形式多样的活动，</w:t>
      </w:r>
      <w:r>
        <w:rPr>
          <w:rFonts w:hint="eastAsia" w:ascii="仿宋_GB2312" w:hAnsi="仿宋_GB2312" w:eastAsia="仿宋_GB2312" w:cs="仿宋_GB2312"/>
          <w:kern w:val="0"/>
          <w:sz w:val="32"/>
          <w:szCs w:val="32"/>
        </w:rPr>
        <w:t>服务于广大教职工。</w:t>
      </w:r>
      <w:r>
        <w:rPr>
          <w:rFonts w:hint="eastAsia" w:ascii="仿宋_GB2312" w:hAnsi="仿宋_GB2312" w:eastAsia="仿宋_GB2312" w:cs="仿宋_GB2312"/>
          <w:bCs/>
          <w:kern w:val="0"/>
          <w:sz w:val="32"/>
          <w:szCs w:val="32"/>
        </w:rPr>
        <w:t>如师范学院工会小组组织教职工</w:t>
      </w:r>
      <w:r>
        <w:rPr>
          <w:rFonts w:hint="eastAsia" w:ascii="仿宋_GB2312" w:hAnsi="仿宋_GB2312" w:eastAsia="仿宋_GB2312" w:cs="仿宋_GB2312"/>
          <w:bCs/>
          <w:kern w:val="0"/>
          <w:sz w:val="32"/>
          <w:szCs w:val="32"/>
          <w:lang w:eastAsia="zh-CN"/>
        </w:rPr>
        <w:t>户外踏青、</w:t>
      </w:r>
      <w:r>
        <w:rPr>
          <w:rFonts w:hint="eastAsia" w:ascii="仿宋_GB2312" w:hAnsi="仿宋_GB2312" w:eastAsia="仿宋_GB2312" w:cs="仿宋_GB2312"/>
          <w:bCs/>
          <w:kern w:val="0"/>
          <w:sz w:val="32"/>
          <w:szCs w:val="32"/>
        </w:rPr>
        <w:t>参观名山区万亩茶</w:t>
      </w:r>
      <w:r>
        <w:rPr>
          <w:rFonts w:hint="eastAsia" w:ascii="仿宋_GB2312" w:hAnsi="仿宋_GB2312" w:eastAsia="仿宋_GB2312" w:cs="仿宋_GB2312"/>
          <w:bCs/>
          <w:kern w:val="0"/>
          <w:sz w:val="32"/>
          <w:szCs w:val="32"/>
          <w:lang w:eastAsia="zh-CN"/>
        </w:rPr>
        <w:t>园活动</w:t>
      </w:r>
      <w:r>
        <w:rPr>
          <w:rFonts w:hint="eastAsia" w:ascii="仿宋_GB2312" w:hAnsi="仿宋_GB2312" w:eastAsia="仿宋_GB2312" w:cs="仿宋_GB2312"/>
          <w:bCs/>
          <w:kern w:val="0"/>
          <w:sz w:val="32"/>
          <w:szCs w:val="32"/>
        </w:rPr>
        <w:t>；智信学院工会小组开展了端午、“六一”龙乡村户外活动、三笔字竞赛；基础医学院工会小组开展了庆“三八”节“探索生命起源 感恩母亲”亲子活动；第四工会小组组织教职工参观了西康博物馆、校史馆等，学习老一辈雅职院人艰苦奋斗和研究学术的优良传统；临床医学院（附院分工会）开展了秋季趣味运动会等。</w:t>
      </w:r>
    </w:p>
    <w:p>
      <w:pPr>
        <w:spacing w:line="576" w:lineRule="exact"/>
        <w:ind w:firstLine="643" w:firstLineChars="200"/>
        <w:rPr>
          <w:rFonts w:ascii="楷体" w:hAnsi="楷体" w:eastAsia="楷体" w:cs="楷体"/>
          <w:b/>
          <w:sz w:val="32"/>
          <w:szCs w:val="32"/>
        </w:rPr>
      </w:pPr>
      <w:r>
        <w:rPr>
          <w:rFonts w:hint="eastAsia" w:ascii="楷体" w:hAnsi="楷体" w:eastAsia="楷体" w:cs="楷体"/>
          <w:b/>
          <w:sz w:val="32"/>
          <w:szCs w:val="32"/>
        </w:rPr>
        <w:t>（五）切实加强工会自身建设，进一步提高工作能力和服务效能</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1.发挥工会委员会和专委会的积极作用。</w:t>
      </w:r>
      <w:r>
        <w:rPr>
          <w:rFonts w:hint="eastAsia" w:ascii="仿宋_GB2312" w:hAnsi="仿宋_GB2312" w:eastAsia="仿宋_GB2312" w:cs="仿宋_GB2312"/>
          <w:sz w:val="32"/>
          <w:szCs w:val="32"/>
        </w:rPr>
        <w:t>女工委、福利委、提案委、经审委、青工委5个专委会各施其责、履职尽责，在做好本职专委会工作的同时，积极支持参与工会办工作，相互间加强工作协同配合、出谋划策，共同做好工会工作。</w:t>
      </w:r>
      <w:r>
        <w:rPr>
          <w:rFonts w:hint="eastAsia" w:ascii="仿宋_GB2312" w:hAnsi="仿宋_GB2312" w:eastAsia="仿宋_GB2312" w:cs="仿宋_GB2312"/>
          <w:bCs/>
          <w:kern w:val="0"/>
          <w:sz w:val="32"/>
          <w:szCs w:val="32"/>
        </w:rPr>
        <w:t>学院工会通过适时召开工会委员会、专委会、工会组长会等形式及时传达学院党政的决策部署，通报、商议、研究工会工作。</w:t>
      </w:r>
      <w:r>
        <w:rPr>
          <w:rFonts w:hint="eastAsia" w:ascii="仿宋_GB2312" w:hAnsi="仿宋_GB2312" w:eastAsia="仿宋_GB2312" w:cs="仿宋_GB2312"/>
          <w:sz w:val="32"/>
          <w:szCs w:val="32"/>
        </w:rPr>
        <w:t>工会办具体抓好日常工作的安排和活动开展，加强与各专委会间的工作联系和沟通；建好管好工会网页，及时更新工会活动的安排、信息等，完成了2019年工会统计年报的调查、统计和上报工作。</w:t>
      </w:r>
    </w:p>
    <w:p>
      <w:pPr>
        <w:spacing w:line="576"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sz w:val="32"/>
          <w:szCs w:val="32"/>
        </w:rPr>
        <w:t>2.严格工会经费的使用管理和审核。</w:t>
      </w:r>
      <w:r>
        <w:rPr>
          <w:rFonts w:hint="eastAsia" w:ascii="仿宋_GB2312" w:hAnsi="仿宋_GB2312" w:eastAsia="仿宋_GB2312" w:cs="仿宋_GB2312"/>
          <w:spacing w:val="4"/>
          <w:kern w:val="0"/>
          <w:sz w:val="32"/>
          <w:szCs w:val="32"/>
        </w:rPr>
        <w:t>严格工会财务制度，规范管理使用工会经费，</w:t>
      </w:r>
      <w:r>
        <w:rPr>
          <w:rFonts w:hint="eastAsia" w:ascii="仿宋_GB2312" w:hAnsi="仿宋_GB2312" w:eastAsia="仿宋_GB2312" w:cs="仿宋_GB2312"/>
          <w:bCs/>
          <w:kern w:val="0"/>
          <w:sz w:val="32"/>
          <w:szCs w:val="32"/>
        </w:rPr>
        <w:t>严格按照有关财务规定和要求，按照上级总工会有关工会经费开支的管理规定，管好用好经费。2019年下半年下发了《关于进一步加强工会小组活动费管理和使用的通知》，加强对划拨给各工会小组活动费使用的监管，确保了工会经费的合规合理使用。在各项工作和活动中，认真落实党风廉政建设责任制，贯彻执行中央、省委省政府、市委市政府各项规定。</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位代表、同志们，一年来，在学院党委的正确领导和学院行政的大力支持下，在学院工会和教代会代表的共同努力下，教代会、工会工作取得了一定的成绩。在此，我代表教代会主席团和学院工会委员会向各位代表和全院教职工表示诚挚的敬意和衷心的感谢！同时，我们也清醒地认识到，工会工作与学院党委的要求还有差距，与学院建设发展的要求、与广大教职工的期待，还有差距，如教代会、工会工作的前瞻性和服务大局的能力还需进一步增强；推进依法治校，参与学院民主管理的方式和渠道还需进一步拓展；工会专兼职干部队伍建设还需进一步加强；创新机制平台，开展“互联网+”工会普惠性服务能力和水平还需进一步提高；新冠肺炎疫情带来的对工会活动的不利影响在一定时期仍将存在，这些都需要在今后的工作中主动思考、认真谋化，创新推动工作开展。</w:t>
      </w:r>
    </w:p>
    <w:p>
      <w:pPr>
        <w:spacing w:line="576" w:lineRule="exact"/>
        <w:ind w:firstLine="643" w:firstLineChars="200"/>
        <w:rPr>
          <w:rFonts w:ascii="黑体" w:hAnsi="黑体" w:eastAsia="黑体" w:cs="黑体"/>
          <w:b/>
          <w:sz w:val="32"/>
          <w:szCs w:val="32"/>
          <w:shd w:val="clear" w:color="auto" w:fill="FFFFFF"/>
        </w:rPr>
      </w:pPr>
      <w:r>
        <w:rPr>
          <w:rFonts w:hint="eastAsia" w:ascii="黑体" w:hAnsi="黑体" w:eastAsia="黑体" w:cs="黑体"/>
          <w:b/>
          <w:sz w:val="32"/>
          <w:szCs w:val="32"/>
          <w:shd w:val="clear" w:color="auto" w:fill="FFFFFF"/>
        </w:rPr>
        <w:t>二、2020年教代会、工会主要工作思路</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是具有重大意义的一年，对国家而言是抗击疫情、打赢脱贫攻坚战、全面建成小康社会、实现第一个百年奋斗目标的决胜之年，对学院而言是全面贯彻落实学院第一次党代会决策部署之推动年，是学院教学质量年，省优质校验收之年、内部质量保障体系诊断与改进工作复核之年。面对新形势新要求，学院工会将在学院党委和上级工会的领导下，坚持以习近平新时代中国特色社会主义思想为指引,紧紧围绕学院党政中心工作，统一思想、提高站位、强化担当，以构建和谐校园、促进学院发展为主线，以服务大局、服务教职工为根本，以加强教代会、工会自身建设为重点，以求实的精神、扎实的作风、务实的举措，全面履行教代会工会职能，充分发挥桥梁纽带作用，不断提升服务学院发展大局和服务教职工的能力，用活力的雅职文化凝聚教职工，为学院高质量高水平发展贡献力量。</w:t>
      </w:r>
    </w:p>
    <w:p>
      <w:pPr>
        <w:spacing w:line="576" w:lineRule="exact"/>
        <w:ind w:firstLine="643" w:firstLineChars="200"/>
        <w:rPr>
          <w:rFonts w:ascii="仿宋_GB2312" w:hAnsi="仿宋_GB2312" w:eastAsia="仿宋_GB2312" w:cs="仿宋_GB2312"/>
          <w:kern w:val="0"/>
          <w:sz w:val="32"/>
          <w:szCs w:val="32"/>
        </w:rPr>
      </w:pPr>
      <w:r>
        <w:rPr>
          <w:rFonts w:hint="eastAsia" w:ascii="楷体" w:hAnsi="楷体" w:eastAsia="楷体" w:cs="楷体"/>
          <w:b/>
          <w:sz w:val="32"/>
          <w:szCs w:val="32"/>
        </w:rPr>
        <w:t>一是加强和完善理论学习，在思想政治引领上下功夫。</w:t>
      </w:r>
      <w:r>
        <w:rPr>
          <w:rFonts w:hint="eastAsia" w:ascii="仿宋_GB2312" w:hAnsi="仿宋_GB2312" w:eastAsia="仿宋_GB2312" w:cs="仿宋_GB2312"/>
          <w:kern w:val="0"/>
          <w:sz w:val="32"/>
          <w:szCs w:val="32"/>
        </w:rPr>
        <w:t>以习近平新时代中国特色社会主义思想为指导，深入学习贯彻中央、省、市重要会议精神，进一步激发职工建功新时代的积极性、主动性、创造性；积极搭建网络服务平台，发挥工会网站、学院微信公众号、“教工之家”等宣传主阵地作用，采取网络宣传、知识竞赛、组织宣讲等多种形式，加强思想引领，把落实党委决策部署的执行力和为教职工服务的实效性统一起来，把党的路线方针政策和决策部署落实到工会各项工作中去。</w:t>
      </w:r>
    </w:p>
    <w:p>
      <w:pPr>
        <w:pStyle w:val="5"/>
        <w:widowControl/>
        <w:spacing w:before="0" w:beforeAutospacing="0" w:after="0" w:afterAutospacing="0" w:line="576" w:lineRule="exact"/>
        <w:ind w:firstLine="643" w:firstLineChars="200"/>
        <w:jc w:val="both"/>
        <w:rPr>
          <w:rFonts w:ascii="仿宋_GB2312" w:hAnsi="仿宋_GB2312" w:eastAsia="仿宋_GB2312" w:cs="仿宋_GB2312"/>
          <w:sz w:val="32"/>
          <w:szCs w:val="32"/>
        </w:rPr>
      </w:pPr>
      <w:r>
        <w:rPr>
          <w:rFonts w:hint="eastAsia" w:ascii="楷体" w:hAnsi="楷体" w:eastAsia="楷体" w:cs="楷体"/>
          <w:b/>
          <w:sz w:val="32"/>
          <w:szCs w:val="32"/>
        </w:rPr>
        <w:t>二是加强和完善民主管理，在科学维护职工合法权益上下功夫。</w:t>
      </w:r>
      <w:r>
        <w:rPr>
          <w:rFonts w:hint="eastAsia" w:ascii="仿宋_GB2312" w:hAnsi="仿宋_GB2312" w:eastAsia="仿宋_GB2312" w:cs="仿宋_GB2312"/>
          <w:sz w:val="32"/>
          <w:szCs w:val="32"/>
        </w:rPr>
        <w:t>认真贯彻《工会法》等法律法规要求，加强工会规范化、制度化建设。做好闭会期间教代会职责的履行，发挥教代会专门工作委员会的作用，做好教代会提案征集和办理工作，努力推动教职工关心的热点、难点问题的解决。不断完善以教代会制度为基本形式的民主参与、民主决策、民主管理、民主监督等制度，维护好教职工的知情权、参与权和监督权。配合做好党务公开、校务公开，推进依法治校、依法治教。</w:t>
      </w:r>
    </w:p>
    <w:p>
      <w:pPr>
        <w:pStyle w:val="5"/>
        <w:widowControl/>
        <w:spacing w:before="0" w:beforeAutospacing="0" w:after="0" w:afterAutospacing="0" w:line="576" w:lineRule="exact"/>
        <w:ind w:firstLine="643" w:firstLineChars="200"/>
        <w:jc w:val="both"/>
        <w:rPr>
          <w:rFonts w:ascii="仿宋_GB2312" w:hAnsi="仿宋_GB2312" w:eastAsia="仿宋_GB2312" w:cs="仿宋_GB2312"/>
          <w:sz w:val="32"/>
          <w:szCs w:val="32"/>
        </w:rPr>
      </w:pPr>
      <w:r>
        <w:rPr>
          <w:rFonts w:hint="eastAsia" w:ascii="楷体" w:hAnsi="楷体" w:eastAsia="楷体" w:cs="楷体"/>
          <w:b/>
          <w:sz w:val="32"/>
          <w:szCs w:val="32"/>
        </w:rPr>
        <w:t>三是加强和完善职工服务体系建设，在丰富校园文化竭诚服务职工上下功夫。</w:t>
      </w:r>
      <w:r>
        <w:rPr>
          <w:rFonts w:hint="eastAsia" w:ascii="仿宋_GB2312" w:hAnsi="仿宋_GB2312" w:eastAsia="仿宋_GB2312" w:cs="仿宋_GB2312"/>
          <w:bCs/>
          <w:sz w:val="32"/>
          <w:szCs w:val="32"/>
        </w:rPr>
        <w:t>遵循习近平总书记“要把竭诚为职工群众服务作为工会一切工作的出发点和落脚点”指示精神，</w:t>
      </w:r>
      <w:r>
        <w:rPr>
          <w:rFonts w:hint="eastAsia" w:ascii="仿宋_GB2312" w:hAnsi="仿宋_GB2312" w:eastAsia="仿宋_GB2312" w:cs="仿宋_GB2312"/>
          <w:sz w:val="32"/>
          <w:szCs w:val="32"/>
        </w:rPr>
        <w:t>深化“面对面、心贴心、实打实服务职工”，形成服务教职工的长效机制；密切联系教职工，真诚关心教职工，持续做好传统节日集体福利、健康体检、走访慰问、困难帮扶、心理关怀、文体活动等暖人心工作，多渠道、多形式地为广大教职工解难事、办实事、做好事，把学院党政的温暖及时送到教职工心中。积极申报建设省市“职工心灵驿站”项目，促进职工身心健康；建好职工之家和教职工文体协会，线上线下多渠道开展各类文化活动，加强文化服务项目、品牌建设，丰富教职工精神文化生活；配合学院疫情防控工作，加强对疫情防控中职工的关爱慰问，向奋战在抗疫一线的职工传递“娘家人”的温暖。充分发挥各工会小组（分工会）的作用，使各项活动既有整体统一性，又有丰富多样性，促进教师之间的有效沟通和交流，增强教职工的凝聚力。</w:t>
      </w:r>
    </w:p>
    <w:p>
      <w:pPr>
        <w:pStyle w:val="5"/>
        <w:widowControl/>
        <w:spacing w:before="0" w:beforeAutospacing="0" w:after="0" w:afterAutospacing="0" w:line="576" w:lineRule="exact"/>
        <w:ind w:firstLine="643" w:firstLineChars="200"/>
        <w:jc w:val="both"/>
        <w:rPr>
          <w:rFonts w:ascii="仿宋_GB2312" w:hAnsi="仿宋_GB2312" w:eastAsia="仿宋_GB2312" w:cs="仿宋_GB2312"/>
          <w:b/>
          <w:sz w:val="32"/>
          <w:szCs w:val="32"/>
        </w:rPr>
      </w:pPr>
      <w:bookmarkStart w:id="7" w:name="_Hlk41426868"/>
      <w:r>
        <w:rPr>
          <w:rFonts w:hint="eastAsia" w:ascii="楷体" w:hAnsi="楷体" w:eastAsia="楷体" w:cs="楷体"/>
          <w:b/>
          <w:bCs/>
          <w:kern w:val="2"/>
          <w:sz w:val="32"/>
          <w:szCs w:val="32"/>
        </w:rPr>
        <w:t>四是加强和完善“互联网+”工会建设，在提升工会组织管理能力和水平上下功夫。</w:t>
      </w:r>
      <w:r>
        <w:rPr>
          <w:rFonts w:hint="eastAsia" w:ascii="仿宋_GB2312" w:hAnsi="仿宋_GB2312" w:eastAsia="仿宋_GB2312" w:cs="仿宋_GB2312"/>
          <w:sz w:val="32"/>
          <w:szCs w:val="32"/>
        </w:rPr>
        <w:t>充分利用“互联网+”优势，加强“互联网+”工会工作，进一步完善教职工服务平台建设，探索更多的“指尖工会”形式，融入学院智慧校园建设大局。进一步加强工会作风建设、廉洁建设，加强对工会专兼职干部的管理和培训，加强对各工会小组工作的指导、检查、考核，及时发现问题、解决问题。进一步加强女职工工作，为女职工提供多元化服务，维护女教职工的权益。进一步加强工会财务管理，完善内部控制制度，优化经费支出结构，厉行勤俭节约，管好、用好工会经费，确保工会各项活动正常开展。</w:t>
      </w:r>
    </w:p>
    <w:bookmarkEnd w:id="7"/>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位代表、同志们，2020年是夺取脱贫攻坚战全面胜利的决战之年，是全面建成小康社会、落实“十三五”规划的收官之年，也是学院建设发展极为重要的一年。站在“两个一百年”奋斗目标的历史交汇点上，面对更加复杂的内外部环境，我们要坚持以习近平新时代中国特色社会主义思想为指导，以政治建设为统领，不断增强“四个意识”，坚定“四个自信”，做到“两个维护”，全面提高工会自身建设科学化水平，建设学习型、服务型、创新型工会组织。以更高标准、更实作风、更强担当，认真落实落细学院党委各项工作部署，在认真做好疫情防控工作常态化的同时，发挥工会教代会桥梁纽带作用，完善服务教职工机制，把工会建设成工作务实、作用明显、服务职工、深受信赖的教职工之家，不断增强凝聚力、向心力，在推动学院高质量建设发展中充分发挥好工会组织的积极作用，作出新的努力和贡献。</w:t>
      </w:r>
    </w:p>
    <w:p>
      <w:pPr>
        <w:spacing w:line="576" w:lineRule="exact"/>
        <w:ind w:firstLine="640" w:firstLineChars="200"/>
        <w:rPr>
          <w:rFonts w:asciiTheme="majorEastAsia" w:hAnsiTheme="majorEastAsia" w:eastAsiaTheme="majorEastAsia" w:cstheme="majorEastAsia"/>
          <w:sz w:val="28"/>
          <w:szCs w:val="28"/>
          <w:shd w:val="clear" w:color="auto" w:fill="FFFFFF"/>
        </w:rPr>
      </w:pPr>
      <w:r>
        <w:rPr>
          <w:rFonts w:hint="eastAsia" w:ascii="仿宋_GB2312" w:hAnsi="仿宋_GB2312" w:eastAsia="仿宋_GB2312" w:cs="仿宋_GB2312"/>
          <w:sz w:val="32"/>
          <w:szCs w:val="32"/>
        </w:rPr>
        <w:t>谢谢大家！</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auto"/>
    <w:pitch w:val="default"/>
    <w:sig w:usb0="00000001" w:usb1="080E0000" w:usb2="00000000" w:usb3="00000000" w:csb0="00040000" w:csb1="00000000"/>
  </w:font>
  <w:font w:name="Georgia">
    <w:panose1 w:val="02040502050405020303"/>
    <w:charset w:val="00"/>
    <w:family w:val="roman"/>
    <w:pitch w:val="default"/>
    <w:sig w:usb0="00000287" w:usb1="00000000"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635868576"/>
                          </w:sdtPr>
                          <w:sdtContent>
                            <w:p>
                              <w:pPr>
                                <w:pStyle w:val="3"/>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12</w:t>
                              </w:r>
                              <w:r>
                                <w:rPr>
                                  <w:rFonts w:hint="eastAsia" w:asciiTheme="minorEastAsia" w:hAnsiTheme="minorEastAsia" w:eastAsiaTheme="minorEastAsia" w:cstheme="minorEastAsia"/>
                                  <w:sz w:val="24"/>
                                  <w:szCs w:val="24"/>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sdt>
                    <w:sdtPr>
                      <w:id w:val="-635868576"/>
                    </w:sdtPr>
                    <w:sdtContent>
                      <w:p>
                        <w:pPr>
                          <w:pStyle w:val="3"/>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12</w:t>
                        </w:r>
                        <w:r>
                          <w:rPr>
                            <w:rFonts w:hint="eastAsia" w:asciiTheme="minorEastAsia" w:hAnsiTheme="minorEastAsia" w:eastAsiaTheme="minorEastAsia" w:cstheme="minorEastAsia"/>
                            <w:sz w:val="24"/>
                            <w:szCs w:val="24"/>
                          </w:rP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B1"/>
    <w:rsid w:val="00006A1A"/>
    <w:rsid w:val="00016D72"/>
    <w:rsid w:val="00036AD4"/>
    <w:rsid w:val="00062719"/>
    <w:rsid w:val="00067347"/>
    <w:rsid w:val="00086C0F"/>
    <w:rsid w:val="00087C3C"/>
    <w:rsid w:val="00090BB4"/>
    <w:rsid w:val="00094886"/>
    <w:rsid w:val="00094CE5"/>
    <w:rsid w:val="0009596D"/>
    <w:rsid w:val="000A30F8"/>
    <w:rsid w:val="000A4416"/>
    <w:rsid w:val="000A529B"/>
    <w:rsid w:val="000A5949"/>
    <w:rsid w:val="000C6925"/>
    <w:rsid w:val="000C6AE0"/>
    <w:rsid w:val="000F3291"/>
    <w:rsid w:val="000F3973"/>
    <w:rsid w:val="0010410D"/>
    <w:rsid w:val="00110ABF"/>
    <w:rsid w:val="00114389"/>
    <w:rsid w:val="00125997"/>
    <w:rsid w:val="00132305"/>
    <w:rsid w:val="00134F27"/>
    <w:rsid w:val="001439F1"/>
    <w:rsid w:val="001440DD"/>
    <w:rsid w:val="00147DCC"/>
    <w:rsid w:val="00172A27"/>
    <w:rsid w:val="001832C2"/>
    <w:rsid w:val="001A1774"/>
    <w:rsid w:val="001A2A58"/>
    <w:rsid w:val="001B2BB6"/>
    <w:rsid w:val="001B2DC2"/>
    <w:rsid w:val="001B4B7F"/>
    <w:rsid w:val="001C22A8"/>
    <w:rsid w:val="001C3C67"/>
    <w:rsid w:val="001D5D25"/>
    <w:rsid w:val="001F360B"/>
    <w:rsid w:val="001F3D9B"/>
    <w:rsid w:val="001F6978"/>
    <w:rsid w:val="001F7B70"/>
    <w:rsid w:val="00201217"/>
    <w:rsid w:val="00202499"/>
    <w:rsid w:val="002034D3"/>
    <w:rsid w:val="00205417"/>
    <w:rsid w:val="00206E39"/>
    <w:rsid w:val="00207520"/>
    <w:rsid w:val="00211D58"/>
    <w:rsid w:val="00241FE9"/>
    <w:rsid w:val="00242E7D"/>
    <w:rsid w:val="00245730"/>
    <w:rsid w:val="0025117C"/>
    <w:rsid w:val="002703F3"/>
    <w:rsid w:val="00286A35"/>
    <w:rsid w:val="00287696"/>
    <w:rsid w:val="0028771B"/>
    <w:rsid w:val="00294863"/>
    <w:rsid w:val="00297895"/>
    <w:rsid w:val="002A37D3"/>
    <w:rsid w:val="002A702E"/>
    <w:rsid w:val="002D5558"/>
    <w:rsid w:val="002E3110"/>
    <w:rsid w:val="002E4B97"/>
    <w:rsid w:val="002F3007"/>
    <w:rsid w:val="002F3E81"/>
    <w:rsid w:val="002F5F92"/>
    <w:rsid w:val="002F7138"/>
    <w:rsid w:val="00301632"/>
    <w:rsid w:val="0030173D"/>
    <w:rsid w:val="00310142"/>
    <w:rsid w:val="00310FB9"/>
    <w:rsid w:val="00313C2A"/>
    <w:rsid w:val="00335E5A"/>
    <w:rsid w:val="00337FAE"/>
    <w:rsid w:val="003434D6"/>
    <w:rsid w:val="00343AED"/>
    <w:rsid w:val="00345038"/>
    <w:rsid w:val="00355798"/>
    <w:rsid w:val="00371DF9"/>
    <w:rsid w:val="0038447C"/>
    <w:rsid w:val="00385402"/>
    <w:rsid w:val="003932BD"/>
    <w:rsid w:val="003A19ED"/>
    <w:rsid w:val="003A3821"/>
    <w:rsid w:val="003B5BB4"/>
    <w:rsid w:val="003B73A8"/>
    <w:rsid w:val="003C331C"/>
    <w:rsid w:val="003C40D6"/>
    <w:rsid w:val="003D161E"/>
    <w:rsid w:val="003D5A9C"/>
    <w:rsid w:val="003E3639"/>
    <w:rsid w:val="003E497E"/>
    <w:rsid w:val="0040063C"/>
    <w:rsid w:val="00400AC1"/>
    <w:rsid w:val="00403794"/>
    <w:rsid w:val="00404B09"/>
    <w:rsid w:val="00413F63"/>
    <w:rsid w:val="00416B91"/>
    <w:rsid w:val="00426A0B"/>
    <w:rsid w:val="0044157A"/>
    <w:rsid w:val="00450CB3"/>
    <w:rsid w:val="00454A74"/>
    <w:rsid w:val="00462A09"/>
    <w:rsid w:val="0046501B"/>
    <w:rsid w:val="00481707"/>
    <w:rsid w:val="00481D3D"/>
    <w:rsid w:val="00482114"/>
    <w:rsid w:val="0048699B"/>
    <w:rsid w:val="004A0D6B"/>
    <w:rsid w:val="004B0603"/>
    <w:rsid w:val="004B1284"/>
    <w:rsid w:val="004B4D48"/>
    <w:rsid w:val="004C3ED7"/>
    <w:rsid w:val="004D2C5F"/>
    <w:rsid w:val="004F6335"/>
    <w:rsid w:val="004F6931"/>
    <w:rsid w:val="004F7364"/>
    <w:rsid w:val="0050214D"/>
    <w:rsid w:val="0050550F"/>
    <w:rsid w:val="00514261"/>
    <w:rsid w:val="00514DF3"/>
    <w:rsid w:val="00516E08"/>
    <w:rsid w:val="0052092C"/>
    <w:rsid w:val="00527440"/>
    <w:rsid w:val="005275EE"/>
    <w:rsid w:val="00534B76"/>
    <w:rsid w:val="00557173"/>
    <w:rsid w:val="00565BE8"/>
    <w:rsid w:val="00573308"/>
    <w:rsid w:val="00574F7B"/>
    <w:rsid w:val="005826BC"/>
    <w:rsid w:val="00583543"/>
    <w:rsid w:val="00586B49"/>
    <w:rsid w:val="00590B07"/>
    <w:rsid w:val="005A3360"/>
    <w:rsid w:val="005A4888"/>
    <w:rsid w:val="005A6305"/>
    <w:rsid w:val="005C439F"/>
    <w:rsid w:val="005D7E42"/>
    <w:rsid w:val="005F1343"/>
    <w:rsid w:val="005F3B26"/>
    <w:rsid w:val="00604CB0"/>
    <w:rsid w:val="00624884"/>
    <w:rsid w:val="00625388"/>
    <w:rsid w:val="00626684"/>
    <w:rsid w:val="006338BF"/>
    <w:rsid w:val="00633B2C"/>
    <w:rsid w:val="00634D0D"/>
    <w:rsid w:val="006379F8"/>
    <w:rsid w:val="00646F4C"/>
    <w:rsid w:val="0065445F"/>
    <w:rsid w:val="00673D0C"/>
    <w:rsid w:val="00673E2C"/>
    <w:rsid w:val="00682124"/>
    <w:rsid w:val="00683662"/>
    <w:rsid w:val="006913AE"/>
    <w:rsid w:val="00691954"/>
    <w:rsid w:val="006952B0"/>
    <w:rsid w:val="006A2937"/>
    <w:rsid w:val="006B3780"/>
    <w:rsid w:val="006C032E"/>
    <w:rsid w:val="006E5538"/>
    <w:rsid w:val="007135EE"/>
    <w:rsid w:val="00713A03"/>
    <w:rsid w:val="00726438"/>
    <w:rsid w:val="007326EA"/>
    <w:rsid w:val="00732DD3"/>
    <w:rsid w:val="007349D8"/>
    <w:rsid w:val="0073662F"/>
    <w:rsid w:val="00745CE8"/>
    <w:rsid w:val="00762CCC"/>
    <w:rsid w:val="0076548F"/>
    <w:rsid w:val="00767BF5"/>
    <w:rsid w:val="007736E0"/>
    <w:rsid w:val="00784429"/>
    <w:rsid w:val="00791FBF"/>
    <w:rsid w:val="0079246F"/>
    <w:rsid w:val="007B1079"/>
    <w:rsid w:val="007C53B8"/>
    <w:rsid w:val="007C6650"/>
    <w:rsid w:val="007C7261"/>
    <w:rsid w:val="007D5C99"/>
    <w:rsid w:val="007D6DB9"/>
    <w:rsid w:val="007E14A7"/>
    <w:rsid w:val="007E1DD8"/>
    <w:rsid w:val="007E5205"/>
    <w:rsid w:val="007E624B"/>
    <w:rsid w:val="007E7E27"/>
    <w:rsid w:val="007F6C27"/>
    <w:rsid w:val="00801430"/>
    <w:rsid w:val="00803658"/>
    <w:rsid w:val="008048BC"/>
    <w:rsid w:val="00805296"/>
    <w:rsid w:val="008128BC"/>
    <w:rsid w:val="008141D5"/>
    <w:rsid w:val="0082500F"/>
    <w:rsid w:val="0083076F"/>
    <w:rsid w:val="00846F8B"/>
    <w:rsid w:val="008506EB"/>
    <w:rsid w:val="00852725"/>
    <w:rsid w:val="008669BC"/>
    <w:rsid w:val="00870E0D"/>
    <w:rsid w:val="008713CD"/>
    <w:rsid w:val="00873ACC"/>
    <w:rsid w:val="00880C33"/>
    <w:rsid w:val="008A4791"/>
    <w:rsid w:val="008C0731"/>
    <w:rsid w:val="008C07F4"/>
    <w:rsid w:val="008D0600"/>
    <w:rsid w:val="008D0ADE"/>
    <w:rsid w:val="008E71DC"/>
    <w:rsid w:val="008E7676"/>
    <w:rsid w:val="008F728C"/>
    <w:rsid w:val="00911C46"/>
    <w:rsid w:val="00921173"/>
    <w:rsid w:val="00926455"/>
    <w:rsid w:val="009270BA"/>
    <w:rsid w:val="009275DE"/>
    <w:rsid w:val="009323C9"/>
    <w:rsid w:val="00942D29"/>
    <w:rsid w:val="009448FA"/>
    <w:rsid w:val="009543FD"/>
    <w:rsid w:val="00961CFB"/>
    <w:rsid w:val="00972BDB"/>
    <w:rsid w:val="00976330"/>
    <w:rsid w:val="00980AD3"/>
    <w:rsid w:val="00981907"/>
    <w:rsid w:val="00984308"/>
    <w:rsid w:val="009856A1"/>
    <w:rsid w:val="00986B7B"/>
    <w:rsid w:val="009A23FB"/>
    <w:rsid w:val="009A506C"/>
    <w:rsid w:val="009C7ECB"/>
    <w:rsid w:val="009E20D8"/>
    <w:rsid w:val="009E4138"/>
    <w:rsid w:val="009E5F4B"/>
    <w:rsid w:val="009E6527"/>
    <w:rsid w:val="009E7BA2"/>
    <w:rsid w:val="009F3A2B"/>
    <w:rsid w:val="00A01194"/>
    <w:rsid w:val="00A20BE6"/>
    <w:rsid w:val="00A21A2A"/>
    <w:rsid w:val="00A252AD"/>
    <w:rsid w:val="00A45294"/>
    <w:rsid w:val="00A502CF"/>
    <w:rsid w:val="00A5744C"/>
    <w:rsid w:val="00A64E02"/>
    <w:rsid w:val="00A6637D"/>
    <w:rsid w:val="00A71151"/>
    <w:rsid w:val="00A74EB2"/>
    <w:rsid w:val="00AA45A5"/>
    <w:rsid w:val="00AB7D7A"/>
    <w:rsid w:val="00AC4D5A"/>
    <w:rsid w:val="00AD032B"/>
    <w:rsid w:val="00AE0BD9"/>
    <w:rsid w:val="00AE11A8"/>
    <w:rsid w:val="00AE6DA7"/>
    <w:rsid w:val="00AF1D36"/>
    <w:rsid w:val="00AF5240"/>
    <w:rsid w:val="00B01F37"/>
    <w:rsid w:val="00B07E2A"/>
    <w:rsid w:val="00B140CC"/>
    <w:rsid w:val="00B1586E"/>
    <w:rsid w:val="00B2117F"/>
    <w:rsid w:val="00B262A1"/>
    <w:rsid w:val="00B279AE"/>
    <w:rsid w:val="00B3595F"/>
    <w:rsid w:val="00B36C18"/>
    <w:rsid w:val="00B43578"/>
    <w:rsid w:val="00B456DA"/>
    <w:rsid w:val="00B51A27"/>
    <w:rsid w:val="00B52F35"/>
    <w:rsid w:val="00B55C29"/>
    <w:rsid w:val="00B67C54"/>
    <w:rsid w:val="00B863C2"/>
    <w:rsid w:val="00BA17C7"/>
    <w:rsid w:val="00BA2EF7"/>
    <w:rsid w:val="00BA5A8C"/>
    <w:rsid w:val="00BB4625"/>
    <w:rsid w:val="00BC2AD9"/>
    <w:rsid w:val="00BC5597"/>
    <w:rsid w:val="00BD5B14"/>
    <w:rsid w:val="00BE5916"/>
    <w:rsid w:val="00C02B62"/>
    <w:rsid w:val="00C035E3"/>
    <w:rsid w:val="00C0655F"/>
    <w:rsid w:val="00C21D28"/>
    <w:rsid w:val="00C22FFC"/>
    <w:rsid w:val="00C24055"/>
    <w:rsid w:val="00C242D2"/>
    <w:rsid w:val="00C24F5A"/>
    <w:rsid w:val="00C26161"/>
    <w:rsid w:val="00C31FE7"/>
    <w:rsid w:val="00C36986"/>
    <w:rsid w:val="00C4432B"/>
    <w:rsid w:val="00C50873"/>
    <w:rsid w:val="00C80E2A"/>
    <w:rsid w:val="00C81B30"/>
    <w:rsid w:val="00C846C9"/>
    <w:rsid w:val="00C85277"/>
    <w:rsid w:val="00C87552"/>
    <w:rsid w:val="00C97576"/>
    <w:rsid w:val="00CA1395"/>
    <w:rsid w:val="00CA41D2"/>
    <w:rsid w:val="00CB24F8"/>
    <w:rsid w:val="00CD10DF"/>
    <w:rsid w:val="00CD1DA1"/>
    <w:rsid w:val="00CD4C4A"/>
    <w:rsid w:val="00CD6CC7"/>
    <w:rsid w:val="00CD7975"/>
    <w:rsid w:val="00CE29BF"/>
    <w:rsid w:val="00CF0FA9"/>
    <w:rsid w:val="00CF4978"/>
    <w:rsid w:val="00D12198"/>
    <w:rsid w:val="00D5083F"/>
    <w:rsid w:val="00D52030"/>
    <w:rsid w:val="00D557D2"/>
    <w:rsid w:val="00D764A1"/>
    <w:rsid w:val="00D84FD3"/>
    <w:rsid w:val="00D87548"/>
    <w:rsid w:val="00D920AA"/>
    <w:rsid w:val="00D922C6"/>
    <w:rsid w:val="00DA7761"/>
    <w:rsid w:val="00DD3093"/>
    <w:rsid w:val="00DD30BD"/>
    <w:rsid w:val="00DD668C"/>
    <w:rsid w:val="00DD6FE9"/>
    <w:rsid w:val="00DF7323"/>
    <w:rsid w:val="00DF77FB"/>
    <w:rsid w:val="00E13E8B"/>
    <w:rsid w:val="00E160B3"/>
    <w:rsid w:val="00E27718"/>
    <w:rsid w:val="00E31380"/>
    <w:rsid w:val="00E32E5F"/>
    <w:rsid w:val="00E3409E"/>
    <w:rsid w:val="00E464C4"/>
    <w:rsid w:val="00E50AE5"/>
    <w:rsid w:val="00E53985"/>
    <w:rsid w:val="00E619FA"/>
    <w:rsid w:val="00E76521"/>
    <w:rsid w:val="00E802A1"/>
    <w:rsid w:val="00E80AFC"/>
    <w:rsid w:val="00E86211"/>
    <w:rsid w:val="00E86B7F"/>
    <w:rsid w:val="00EA07D7"/>
    <w:rsid w:val="00EA26DB"/>
    <w:rsid w:val="00EA45BD"/>
    <w:rsid w:val="00EA6A57"/>
    <w:rsid w:val="00EB08E0"/>
    <w:rsid w:val="00EC3477"/>
    <w:rsid w:val="00EC4CE4"/>
    <w:rsid w:val="00ED78F1"/>
    <w:rsid w:val="00EE484F"/>
    <w:rsid w:val="00EE6360"/>
    <w:rsid w:val="00EF1C10"/>
    <w:rsid w:val="00EF2730"/>
    <w:rsid w:val="00EF49B6"/>
    <w:rsid w:val="00F032A4"/>
    <w:rsid w:val="00F070EC"/>
    <w:rsid w:val="00F0717E"/>
    <w:rsid w:val="00F17566"/>
    <w:rsid w:val="00F334A9"/>
    <w:rsid w:val="00F36113"/>
    <w:rsid w:val="00F4248E"/>
    <w:rsid w:val="00F43F60"/>
    <w:rsid w:val="00F52834"/>
    <w:rsid w:val="00F61B40"/>
    <w:rsid w:val="00F82FC6"/>
    <w:rsid w:val="00F876A7"/>
    <w:rsid w:val="00F909CD"/>
    <w:rsid w:val="00F9213A"/>
    <w:rsid w:val="00F94F28"/>
    <w:rsid w:val="00FA1E8A"/>
    <w:rsid w:val="00FD7CA1"/>
    <w:rsid w:val="00FE4FE0"/>
    <w:rsid w:val="00FE7DBE"/>
    <w:rsid w:val="00FF22E6"/>
    <w:rsid w:val="01240589"/>
    <w:rsid w:val="01306C26"/>
    <w:rsid w:val="01570FCD"/>
    <w:rsid w:val="01B571DF"/>
    <w:rsid w:val="01C151DB"/>
    <w:rsid w:val="027C277A"/>
    <w:rsid w:val="02E933B1"/>
    <w:rsid w:val="02F66527"/>
    <w:rsid w:val="034D12A3"/>
    <w:rsid w:val="034D4140"/>
    <w:rsid w:val="036267A8"/>
    <w:rsid w:val="037C672A"/>
    <w:rsid w:val="03B73D4D"/>
    <w:rsid w:val="03B8245B"/>
    <w:rsid w:val="03CE7110"/>
    <w:rsid w:val="03D9181D"/>
    <w:rsid w:val="03DF75D7"/>
    <w:rsid w:val="04027291"/>
    <w:rsid w:val="04464ACF"/>
    <w:rsid w:val="045D3162"/>
    <w:rsid w:val="04600DED"/>
    <w:rsid w:val="04A91B1D"/>
    <w:rsid w:val="052E384E"/>
    <w:rsid w:val="05E14967"/>
    <w:rsid w:val="06424199"/>
    <w:rsid w:val="069F342B"/>
    <w:rsid w:val="071D223D"/>
    <w:rsid w:val="07AA4ECA"/>
    <w:rsid w:val="07E506C5"/>
    <w:rsid w:val="07E851AF"/>
    <w:rsid w:val="07F73481"/>
    <w:rsid w:val="08291616"/>
    <w:rsid w:val="082E0A03"/>
    <w:rsid w:val="084D55E5"/>
    <w:rsid w:val="08A42290"/>
    <w:rsid w:val="08C6195C"/>
    <w:rsid w:val="090A2267"/>
    <w:rsid w:val="09197070"/>
    <w:rsid w:val="09A80AF7"/>
    <w:rsid w:val="09B36F04"/>
    <w:rsid w:val="09D47834"/>
    <w:rsid w:val="09EA35FC"/>
    <w:rsid w:val="09ED26C7"/>
    <w:rsid w:val="0A136BA7"/>
    <w:rsid w:val="0A6E0F2A"/>
    <w:rsid w:val="0AE566AE"/>
    <w:rsid w:val="0B59418C"/>
    <w:rsid w:val="0B6C1EB6"/>
    <w:rsid w:val="0BCE4D32"/>
    <w:rsid w:val="0C6F4B03"/>
    <w:rsid w:val="0C852773"/>
    <w:rsid w:val="0C8611CF"/>
    <w:rsid w:val="0D2937A8"/>
    <w:rsid w:val="0D3F4EC0"/>
    <w:rsid w:val="0D591242"/>
    <w:rsid w:val="0E0F67D6"/>
    <w:rsid w:val="0E225DCE"/>
    <w:rsid w:val="0E636EF6"/>
    <w:rsid w:val="0EAF6850"/>
    <w:rsid w:val="0F51095A"/>
    <w:rsid w:val="0F6B03ED"/>
    <w:rsid w:val="0F743B2E"/>
    <w:rsid w:val="0F7B3E19"/>
    <w:rsid w:val="0FA44DD8"/>
    <w:rsid w:val="0FB25F9E"/>
    <w:rsid w:val="102A7229"/>
    <w:rsid w:val="10372B06"/>
    <w:rsid w:val="10D32ED3"/>
    <w:rsid w:val="12156A74"/>
    <w:rsid w:val="12357B9C"/>
    <w:rsid w:val="1323361B"/>
    <w:rsid w:val="134A4CE5"/>
    <w:rsid w:val="134F3918"/>
    <w:rsid w:val="135D06E6"/>
    <w:rsid w:val="137310B0"/>
    <w:rsid w:val="138970F4"/>
    <w:rsid w:val="13EC7B1D"/>
    <w:rsid w:val="14773ABD"/>
    <w:rsid w:val="14A20BBF"/>
    <w:rsid w:val="14CB5C53"/>
    <w:rsid w:val="15AB5100"/>
    <w:rsid w:val="172F5D93"/>
    <w:rsid w:val="173F19C2"/>
    <w:rsid w:val="1761763F"/>
    <w:rsid w:val="1787339F"/>
    <w:rsid w:val="17AB755F"/>
    <w:rsid w:val="17DB22E9"/>
    <w:rsid w:val="17EA6AE6"/>
    <w:rsid w:val="18583A75"/>
    <w:rsid w:val="187249D3"/>
    <w:rsid w:val="18944965"/>
    <w:rsid w:val="194F0E1C"/>
    <w:rsid w:val="19611357"/>
    <w:rsid w:val="19637C2F"/>
    <w:rsid w:val="19D61B14"/>
    <w:rsid w:val="1A286BAE"/>
    <w:rsid w:val="1A53730F"/>
    <w:rsid w:val="1A757B8A"/>
    <w:rsid w:val="1AD01BA7"/>
    <w:rsid w:val="1AE656F7"/>
    <w:rsid w:val="1B4854DD"/>
    <w:rsid w:val="1B4F4BE2"/>
    <w:rsid w:val="1B6068E1"/>
    <w:rsid w:val="1B744ED6"/>
    <w:rsid w:val="1BB4256D"/>
    <w:rsid w:val="1C051223"/>
    <w:rsid w:val="1C222A3D"/>
    <w:rsid w:val="1C276E5B"/>
    <w:rsid w:val="1C4B68FF"/>
    <w:rsid w:val="1D0E54B2"/>
    <w:rsid w:val="1D1F2DA6"/>
    <w:rsid w:val="1D294FC9"/>
    <w:rsid w:val="1D40337D"/>
    <w:rsid w:val="1D4B4D07"/>
    <w:rsid w:val="1E40550B"/>
    <w:rsid w:val="1E617CA6"/>
    <w:rsid w:val="1ECA7FCC"/>
    <w:rsid w:val="1EE232A6"/>
    <w:rsid w:val="1EE864C9"/>
    <w:rsid w:val="1F920919"/>
    <w:rsid w:val="1FA81861"/>
    <w:rsid w:val="1FCD3A9A"/>
    <w:rsid w:val="20E63A1A"/>
    <w:rsid w:val="21746A2E"/>
    <w:rsid w:val="22764459"/>
    <w:rsid w:val="22B05D96"/>
    <w:rsid w:val="22EE39C5"/>
    <w:rsid w:val="23394B25"/>
    <w:rsid w:val="234D5F06"/>
    <w:rsid w:val="237E5DC2"/>
    <w:rsid w:val="23836540"/>
    <w:rsid w:val="242E0802"/>
    <w:rsid w:val="24A91794"/>
    <w:rsid w:val="24E4335D"/>
    <w:rsid w:val="25691E5D"/>
    <w:rsid w:val="25ED184D"/>
    <w:rsid w:val="2606579D"/>
    <w:rsid w:val="26160D4B"/>
    <w:rsid w:val="26175296"/>
    <w:rsid w:val="263022D0"/>
    <w:rsid w:val="264953BD"/>
    <w:rsid w:val="265B578F"/>
    <w:rsid w:val="26763585"/>
    <w:rsid w:val="26FB5D35"/>
    <w:rsid w:val="279061A7"/>
    <w:rsid w:val="27E8238D"/>
    <w:rsid w:val="285C5FBD"/>
    <w:rsid w:val="288C43C6"/>
    <w:rsid w:val="29AF37D8"/>
    <w:rsid w:val="29C67BA1"/>
    <w:rsid w:val="29D5796F"/>
    <w:rsid w:val="2AEF1CF9"/>
    <w:rsid w:val="2AFA0C1C"/>
    <w:rsid w:val="2B271799"/>
    <w:rsid w:val="2B4B73FA"/>
    <w:rsid w:val="2B5F39B1"/>
    <w:rsid w:val="2BD158DF"/>
    <w:rsid w:val="2C4D7059"/>
    <w:rsid w:val="2D7E5C76"/>
    <w:rsid w:val="2D9B6CA1"/>
    <w:rsid w:val="2DA1055F"/>
    <w:rsid w:val="2DDB26B6"/>
    <w:rsid w:val="2DF00B91"/>
    <w:rsid w:val="2E294C2A"/>
    <w:rsid w:val="2EAB4614"/>
    <w:rsid w:val="2F691E42"/>
    <w:rsid w:val="2F7D63FF"/>
    <w:rsid w:val="2FC051EA"/>
    <w:rsid w:val="30174352"/>
    <w:rsid w:val="303778DE"/>
    <w:rsid w:val="30623B65"/>
    <w:rsid w:val="30AF2683"/>
    <w:rsid w:val="30AF5339"/>
    <w:rsid w:val="30B62008"/>
    <w:rsid w:val="311A1948"/>
    <w:rsid w:val="31D83EF5"/>
    <w:rsid w:val="32457A07"/>
    <w:rsid w:val="32E411C4"/>
    <w:rsid w:val="32E822DB"/>
    <w:rsid w:val="332A703A"/>
    <w:rsid w:val="33490173"/>
    <w:rsid w:val="3355288B"/>
    <w:rsid w:val="33A04787"/>
    <w:rsid w:val="33C43E35"/>
    <w:rsid w:val="33D50A1E"/>
    <w:rsid w:val="3459195B"/>
    <w:rsid w:val="34B47B8F"/>
    <w:rsid w:val="34F408CA"/>
    <w:rsid w:val="34FE232F"/>
    <w:rsid w:val="351B0FF6"/>
    <w:rsid w:val="35702512"/>
    <w:rsid w:val="362D7B88"/>
    <w:rsid w:val="36343AAE"/>
    <w:rsid w:val="36DE3A10"/>
    <w:rsid w:val="36F514F2"/>
    <w:rsid w:val="37194719"/>
    <w:rsid w:val="371A7E7E"/>
    <w:rsid w:val="37693487"/>
    <w:rsid w:val="379C2FF8"/>
    <w:rsid w:val="386E5F47"/>
    <w:rsid w:val="38B8404C"/>
    <w:rsid w:val="39300222"/>
    <w:rsid w:val="39670C9D"/>
    <w:rsid w:val="397D0CCE"/>
    <w:rsid w:val="39F37A53"/>
    <w:rsid w:val="3A2C56BE"/>
    <w:rsid w:val="3A6157B1"/>
    <w:rsid w:val="3B0E47F8"/>
    <w:rsid w:val="3BBB0628"/>
    <w:rsid w:val="3C4E0A94"/>
    <w:rsid w:val="3CA55EB2"/>
    <w:rsid w:val="3D040616"/>
    <w:rsid w:val="3D1336E4"/>
    <w:rsid w:val="3D3025B4"/>
    <w:rsid w:val="3D9D13A3"/>
    <w:rsid w:val="3DCE1860"/>
    <w:rsid w:val="3DE717DB"/>
    <w:rsid w:val="3E0B5BBC"/>
    <w:rsid w:val="3E185077"/>
    <w:rsid w:val="3EDD6B41"/>
    <w:rsid w:val="3F0768E5"/>
    <w:rsid w:val="3F265008"/>
    <w:rsid w:val="3F3A07A8"/>
    <w:rsid w:val="3FC136C3"/>
    <w:rsid w:val="402D614F"/>
    <w:rsid w:val="404B44EC"/>
    <w:rsid w:val="40836E53"/>
    <w:rsid w:val="41491E2B"/>
    <w:rsid w:val="41602665"/>
    <w:rsid w:val="416556E9"/>
    <w:rsid w:val="419A2835"/>
    <w:rsid w:val="41BB69BA"/>
    <w:rsid w:val="41BC7560"/>
    <w:rsid w:val="41C81915"/>
    <w:rsid w:val="41CA5EDD"/>
    <w:rsid w:val="42484FFB"/>
    <w:rsid w:val="4264068A"/>
    <w:rsid w:val="42744BA0"/>
    <w:rsid w:val="42910A5E"/>
    <w:rsid w:val="43B14138"/>
    <w:rsid w:val="440B18B9"/>
    <w:rsid w:val="44107C9F"/>
    <w:rsid w:val="44722CE7"/>
    <w:rsid w:val="448D64C3"/>
    <w:rsid w:val="44AC2E48"/>
    <w:rsid w:val="44C114C5"/>
    <w:rsid w:val="452A19FD"/>
    <w:rsid w:val="454A20C8"/>
    <w:rsid w:val="457F7285"/>
    <w:rsid w:val="46541BA2"/>
    <w:rsid w:val="465471CE"/>
    <w:rsid w:val="466A6A85"/>
    <w:rsid w:val="46996F61"/>
    <w:rsid w:val="47093CDB"/>
    <w:rsid w:val="470B1FBE"/>
    <w:rsid w:val="475152D9"/>
    <w:rsid w:val="47642C08"/>
    <w:rsid w:val="4784472D"/>
    <w:rsid w:val="47EC3898"/>
    <w:rsid w:val="484B7C77"/>
    <w:rsid w:val="48745CB7"/>
    <w:rsid w:val="487B5780"/>
    <w:rsid w:val="48C450DA"/>
    <w:rsid w:val="48D54400"/>
    <w:rsid w:val="48ED036E"/>
    <w:rsid w:val="49026D91"/>
    <w:rsid w:val="49303C8A"/>
    <w:rsid w:val="4947556E"/>
    <w:rsid w:val="49BE1F57"/>
    <w:rsid w:val="4A574B13"/>
    <w:rsid w:val="4AE768D3"/>
    <w:rsid w:val="4AEC179A"/>
    <w:rsid w:val="4AEE09E3"/>
    <w:rsid w:val="4B5C5D02"/>
    <w:rsid w:val="4BA3299D"/>
    <w:rsid w:val="4C2E5327"/>
    <w:rsid w:val="4C3A4ECB"/>
    <w:rsid w:val="4C8F3D17"/>
    <w:rsid w:val="4CC7570F"/>
    <w:rsid w:val="4D060B91"/>
    <w:rsid w:val="4D563A82"/>
    <w:rsid w:val="4D733DAC"/>
    <w:rsid w:val="4D92045E"/>
    <w:rsid w:val="4DF63B97"/>
    <w:rsid w:val="4E4823F7"/>
    <w:rsid w:val="4E4D78E9"/>
    <w:rsid w:val="4E732CA8"/>
    <w:rsid w:val="4EB049CC"/>
    <w:rsid w:val="4F460C2D"/>
    <w:rsid w:val="4F8468CF"/>
    <w:rsid w:val="4F9F2DDD"/>
    <w:rsid w:val="4FF9061F"/>
    <w:rsid w:val="500D3D64"/>
    <w:rsid w:val="502926B5"/>
    <w:rsid w:val="509B6BA7"/>
    <w:rsid w:val="50F11809"/>
    <w:rsid w:val="51884325"/>
    <w:rsid w:val="51962B02"/>
    <w:rsid w:val="519E7B5E"/>
    <w:rsid w:val="51C414F5"/>
    <w:rsid w:val="52131B3E"/>
    <w:rsid w:val="523E28AE"/>
    <w:rsid w:val="524550C1"/>
    <w:rsid w:val="525F06CE"/>
    <w:rsid w:val="52B42D17"/>
    <w:rsid w:val="52C5427B"/>
    <w:rsid w:val="52E40B08"/>
    <w:rsid w:val="531B07CD"/>
    <w:rsid w:val="532851B5"/>
    <w:rsid w:val="5331768F"/>
    <w:rsid w:val="53757C64"/>
    <w:rsid w:val="53772C0C"/>
    <w:rsid w:val="538F0C33"/>
    <w:rsid w:val="540B4C51"/>
    <w:rsid w:val="54127E78"/>
    <w:rsid w:val="543D08FA"/>
    <w:rsid w:val="54FB4D73"/>
    <w:rsid w:val="55807792"/>
    <w:rsid w:val="56C572C4"/>
    <w:rsid w:val="56F4424C"/>
    <w:rsid w:val="573716B4"/>
    <w:rsid w:val="573F605F"/>
    <w:rsid w:val="574A6F62"/>
    <w:rsid w:val="5758123A"/>
    <w:rsid w:val="575B1B9D"/>
    <w:rsid w:val="575C22F1"/>
    <w:rsid w:val="57CC6401"/>
    <w:rsid w:val="587A2C0E"/>
    <w:rsid w:val="58A903BC"/>
    <w:rsid w:val="5965652A"/>
    <w:rsid w:val="59755A4D"/>
    <w:rsid w:val="59971A66"/>
    <w:rsid w:val="59A54652"/>
    <w:rsid w:val="5A426E3A"/>
    <w:rsid w:val="5A676FFC"/>
    <w:rsid w:val="5A6D1C0E"/>
    <w:rsid w:val="5AC34AB7"/>
    <w:rsid w:val="5B2D6D6F"/>
    <w:rsid w:val="5B3A5F79"/>
    <w:rsid w:val="5B603DE9"/>
    <w:rsid w:val="5B710AA9"/>
    <w:rsid w:val="5B832210"/>
    <w:rsid w:val="5B9C2E8E"/>
    <w:rsid w:val="5BE41915"/>
    <w:rsid w:val="5BED4345"/>
    <w:rsid w:val="5C195BAF"/>
    <w:rsid w:val="5C7C7B2C"/>
    <w:rsid w:val="5CCB4D24"/>
    <w:rsid w:val="5D1A7480"/>
    <w:rsid w:val="5D933852"/>
    <w:rsid w:val="5DE3035D"/>
    <w:rsid w:val="5E2135D4"/>
    <w:rsid w:val="5E634231"/>
    <w:rsid w:val="5E730FB9"/>
    <w:rsid w:val="5F142AF6"/>
    <w:rsid w:val="5F310CC4"/>
    <w:rsid w:val="5F37560F"/>
    <w:rsid w:val="5F9B473A"/>
    <w:rsid w:val="60496CF3"/>
    <w:rsid w:val="604B08C1"/>
    <w:rsid w:val="604C3B34"/>
    <w:rsid w:val="60743980"/>
    <w:rsid w:val="60754A4E"/>
    <w:rsid w:val="60C10D75"/>
    <w:rsid w:val="61722E68"/>
    <w:rsid w:val="620C3CE5"/>
    <w:rsid w:val="626E66E2"/>
    <w:rsid w:val="62F73822"/>
    <w:rsid w:val="630B0F75"/>
    <w:rsid w:val="632A28CC"/>
    <w:rsid w:val="638257BD"/>
    <w:rsid w:val="63C00F18"/>
    <w:rsid w:val="640A4262"/>
    <w:rsid w:val="64234772"/>
    <w:rsid w:val="64E6073D"/>
    <w:rsid w:val="655F56E0"/>
    <w:rsid w:val="65762CD2"/>
    <w:rsid w:val="65933E96"/>
    <w:rsid w:val="660C2921"/>
    <w:rsid w:val="66505E8C"/>
    <w:rsid w:val="665F78A8"/>
    <w:rsid w:val="6676799A"/>
    <w:rsid w:val="66DF75F4"/>
    <w:rsid w:val="67515C33"/>
    <w:rsid w:val="67791F73"/>
    <w:rsid w:val="67980FE4"/>
    <w:rsid w:val="68985A59"/>
    <w:rsid w:val="69072BA6"/>
    <w:rsid w:val="693C3DEC"/>
    <w:rsid w:val="694379B2"/>
    <w:rsid w:val="69CA3D99"/>
    <w:rsid w:val="6A003027"/>
    <w:rsid w:val="6AB143BB"/>
    <w:rsid w:val="6AF06231"/>
    <w:rsid w:val="6B766525"/>
    <w:rsid w:val="6BA0718E"/>
    <w:rsid w:val="6C117068"/>
    <w:rsid w:val="6C1B49D1"/>
    <w:rsid w:val="6C3C5CD7"/>
    <w:rsid w:val="6C3E5DF8"/>
    <w:rsid w:val="6C543630"/>
    <w:rsid w:val="6C6576C2"/>
    <w:rsid w:val="6C7A3177"/>
    <w:rsid w:val="6C860BE5"/>
    <w:rsid w:val="6C8C4B4B"/>
    <w:rsid w:val="6C8F50A8"/>
    <w:rsid w:val="6CB30A7E"/>
    <w:rsid w:val="6D2C5A56"/>
    <w:rsid w:val="6D5B60E9"/>
    <w:rsid w:val="6D8A5084"/>
    <w:rsid w:val="6DA272AE"/>
    <w:rsid w:val="6E3A5D40"/>
    <w:rsid w:val="6E422137"/>
    <w:rsid w:val="6E4F14C5"/>
    <w:rsid w:val="6E6D2663"/>
    <w:rsid w:val="6E702A5C"/>
    <w:rsid w:val="6E771AB0"/>
    <w:rsid w:val="6EC921E4"/>
    <w:rsid w:val="6F152DFC"/>
    <w:rsid w:val="6F17668E"/>
    <w:rsid w:val="70165F0D"/>
    <w:rsid w:val="70431463"/>
    <w:rsid w:val="70AE4EAD"/>
    <w:rsid w:val="714547AC"/>
    <w:rsid w:val="715B6E8B"/>
    <w:rsid w:val="71B3127D"/>
    <w:rsid w:val="71C0391C"/>
    <w:rsid w:val="721E6E87"/>
    <w:rsid w:val="723674AA"/>
    <w:rsid w:val="72745767"/>
    <w:rsid w:val="72B91176"/>
    <w:rsid w:val="72BA5AF8"/>
    <w:rsid w:val="72EE13ED"/>
    <w:rsid w:val="73E75E48"/>
    <w:rsid w:val="741A5BBE"/>
    <w:rsid w:val="742B3F03"/>
    <w:rsid w:val="74A66F21"/>
    <w:rsid w:val="75281344"/>
    <w:rsid w:val="75C81F8C"/>
    <w:rsid w:val="75D05739"/>
    <w:rsid w:val="76305E1B"/>
    <w:rsid w:val="7637546D"/>
    <w:rsid w:val="765C379C"/>
    <w:rsid w:val="767C4A6F"/>
    <w:rsid w:val="76A353A1"/>
    <w:rsid w:val="76C710F2"/>
    <w:rsid w:val="776A6954"/>
    <w:rsid w:val="781B0E27"/>
    <w:rsid w:val="78365D92"/>
    <w:rsid w:val="785551BD"/>
    <w:rsid w:val="78BB6375"/>
    <w:rsid w:val="78EB6058"/>
    <w:rsid w:val="78FE7CFD"/>
    <w:rsid w:val="79184F3D"/>
    <w:rsid w:val="79D51B84"/>
    <w:rsid w:val="79E84D17"/>
    <w:rsid w:val="7A95497D"/>
    <w:rsid w:val="7B670144"/>
    <w:rsid w:val="7BE95D5B"/>
    <w:rsid w:val="7C3A4F8C"/>
    <w:rsid w:val="7C79393B"/>
    <w:rsid w:val="7CEB33D6"/>
    <w:rsid w:val="7D0013FB"/>
    <w:rsid w:val="7D0A3632"/>
    <w:rsid w:val="7D2E79BB"/>
    <w:rsid w:val="7D3C247E"/>
    <w:rsid w:val="7D404B54"/>
    <w:rsid w:val="7DAD2803"/>
    <w:rsid w:val="7DF71668"/>
    <w:rsid w:val="7E16504E"/>
    <w:rsid w:val="7E177642"/>
    <w:rsid w:val="7E3D3382"/>
    <w:rsid w:val="7EAE00E1"/>
    <w:rsid w:val="7F0A17DD"/>
    <w:rsid w:val="7F0F4109"/>
    <w:rsid w:val="7F197FDA"/>
    <w:rsid w:val="7F2127A3"/>
    <w:rsid w:val="7F6244E5"/>
    <w:rsid w:val="7F930E26"/>
    <w:rsid w:val="7F9A2AAC"/>
    <w:rsid w:val="7FD67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32"/>
    <w:unhideWhenUsed/>
    <w:qFormat/>
    <w:uiPriority w:val="99"/>
    <w:pPr>
      <w:tabs>
        <w:tab w:val="center" w:pos="4153"/>
        <w:tab w:val="right" w:pos="8306"/>
      </w:tabs>
      <w:snapToGrid w:val="0"/>
      <w:jc w:val="left"/>
    </w:pPr>
    <w:rPr>
      <w:sz w:val="18"/>
      <w:szCs w:val="18"/>
    </w:rPr>
  </w:style>
  <w:style w:type="paragraph" w:styleId="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000000"/>
      <w:u w:val="none"/>
    </w:rPr>
  </w:style>
  <w:style w:type="character" w:styleId="10">
    <w:name w:val="HTML Definition"/>
    <w:basedOn w:val="7"/>
    <w:semiHidden/>
    <w:unhideWhenUsed/>
    <w:qFormat/>
    <w:uiPriority w:val="99"/>
    <w:rPr>
      <w:b/>
      <w:i/>
      <w:color w:val="FFFFFF"/>
      <w:sz w:val="18"/>
      <w:szCs w:val="18"/>
      <w:shd w:val="clear" w:color="auto" w:fill="777777"/>
    </w:rPr>
  </w:style>
  <w:style w:type="character" w:styleId="11">
    <w:name w:val="Hyperlink"/>
    <w:basedOn w:val="7"/>
    <w:semiHidden/>
    <w:unhideWhenUsed/>
    <w:qFormat/>
    <w:uiPriority w:val="99"/>
    <w:rPr>
      <w:color w:val="000000"/>
      <w:u w:val="none"/>
    </w:rPr>
  </w:style>
  <w:style w:type="character" w:styleId="12">
    <w:name w:val="HTML Code"/>
    <w:basedOn w:val="7"/>
    <w:semiHidden/>
    <w:unhideWhenUsed/>
    <w:qFormat/>
    <w:uiPriority w:val="99"/>
    <w:rPr>
      <w:rFonts w:hint="default" w:ascii="Consolas" w:hAnsi="Consolas" w:eastAsia="Consolas" w:cs="Consolas"/>
      <w:color w:val="C7254E"/>
      <w:sz w:val="21"/>
      <w:szCs w:val="21"/>
      <w:bdr w:val="single" w:color="CCCCCC" w:sz="6" w:space="0"/>
      <w:shd w:val="clear" w:color="auto" w:fill="F9F2F4"/>
    </w:rPr>
  </w:style>
  <w:style w:type="character" w:styleId="13">
    <w:name w:val="HTML Keyboard"/>
    <w:basedOn w:val="7"/>
    <w:semiHidden/>
    <w:unhideWhenUsed/>
    <w:qFormat/>
    <w:uiPriority w:val="99"/>
    <w:rPr>
      <w:rFonts w:ascii="Consolas" w:hAnsi="Consolas" w:eastAsia="Consolas" w:cs="Consolas"/>
      <w:color w:val="FFFFFF"/>
      <w:sz w:val="21"/>
      <w:szCs w:val="21"/>
      <w:shd w:val="clear" w:color="auto" w:fill="333333"/>
    </w:rPr>
  </w:style>
  <w:style w:type="character" w:styleId="14">
    <w:name w:val="HTML Sample"/>
    <w:basedOn w:val="7"/>
    <w:semiHidden/>
    <w:unhideWhenUsed/>
    <w:qFormat/>
    <w:uiPriority w:val="99"/>
    <w:rPr>
      <w:rFonts w:hint="default" w:ascii="Consolas" w:hAnsi="Consolas" w:eastAsia="Consolas" w:cs="Consolas"/>
      <w:sz w:val="21"/>
      <w:szCs w:val="21"/>
    </w:rPr>
  </w:style>
  <w:style w:type="paragraph" w:customStyle="1" w:styleId="15">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16">
    <w:name w:val="nerws-icon"/>
    <w:basedOn w:val="7"/>
    <w:qFormat/>
    <w:uiPriority w:val="0"/>
  </w:style>
  <w:style w:type="character" w:customStyle="1" w:styleId="17">
    <w:name w:val="tzgg_lmbt"/>
    <w:basedOn w:val="7"/>
    <w:qFormat/>
    <w:uiPriority w:val="0"/>
    <w:rPr>
      <w:b/>
      <w:sz w:val="33"/>
      <w:szCs w:val="33"/>
    </w:rPr>
  </w:style>
  <w:style w:type="character" w:customStyle="1" w:styleId="18">
    <w:name w:val="kbjc"/>
    <w:basedOn w:val="7"/>
    <w:qFormat/>
    <w:uiPriority w:val="0"/>
  </w:style>
  <w:style w:type="character" w:customStyle="1" w:styleId="19">
    <w:name w:val="item-name"/>
    <w:basedOn w:val="7"/>
    <w:qFormat/>
    <w:uiPriority w:val="0"/>
  </w:style>
  <w:style w:type="character" w:customStyle="1" w:styleId="20">
    <w:name w:val="item-name1"/>
    <w:basedOn w:val="7"/>
    <w:qFormat/>
    <w:uiPriority w:val="0"/>
  </w:style>
  <w:style w:type="character" w:customStyle="1" w:styleId="21">
    <w:name w:val="item-name2"/>
    <w:basedOn w:val="7"/>
    <w:qFormat/>
    <w:uiPriority w:val="0"/>
  </w:style>
  <w:style w:type="character" w:customStyle="1" w:styleId="22">
    <w:name w:val="item-name3"/>
    <w:basedOn w:val="7"/>
    <w:qFormat/>
    <w:uiPriority w:val="0"/>
  </w:style>
  <w:style w:type="character" w:customStyle="1" w:styleId="23">
    <w:name w:val="jzyl_wjj"/>
    <w:basedOn w:val="7"/>
    <w:qFormat/>
    <w:uiPriority w:val="0"/>
    <w:rPr>
      <w:color w:val="FFFFFF"/>
      <w:sz w:val="18"/>
      <w:szCs w:val="18"/>
    </w:rPr>
  </w:style>
  <w:style w:type="character" w:customStyle="1" w:styleId="24">
    <w:name w:val="xysh_date"/>
    <w:basedOn w:val="7"/>
    <w:qFormat/>
    <w:uiPriority w:val="0"/>
    <w:rPr>
      <w:rFonts w:ascii="Georgia" w:hAnsi="Georgia" w:eastAsia="Georgia" w:cs="Georgia"/>
      <w:color w:val="5C5C5C"/>
      <w:sz w:val="24"/>
      <w:szCs w:val="24"/>
    </w:rPr>
  </w:style>
  <w:style w:type="character" w:customStyle="1" w:styleId="25">
    <w:name w:val="notice-icon"/>
    <w:basedOn w:val="7"/>
    <w:qFormat/>
    <w:uiPriority w:val="0"/>
  </w:style>
  <w:style w:type="character" w:customStyle="1" w:styleId="26">
    <w:name w:val="brief-icon"/>
    <w:basedOn w:val="7"/>
    <w:qFormat/>
    <w:uiPriority w:val="0"/>
  </w:style>
  <w:style w:type="character" w:customStyle="1" w:styleId="27">
    <w:name w:val="before4"/>
    <w:basedOn w:val="7"/>
    <w:qFormat/>
    <w:uiPriority w:val="0"/>
    <w:rPr>
      <w:shd w:val="clear" w:color="auto" w:fill="0B66AD"/>
    </w:rPr>
  </w:style>
  <w:style w:type="character" w:customStyle="1" w:styleId="28">
    <w:name w:val="after4"/>
    <w:basedOn w:val="7"/>
    <w:qFormat/>
    <w:uiPriority w:val="0"/>
    <w:rPr>
      <w:shd w:val="clear" w:color="auto" w:fill="0B66AD"/>
    </w:rPr>
  </w:style>
  <w:style w:type="character" w:customStyle="1" w:styleId="29">
    <w:name w:val="after3"/>
    <w:basedOn w:val="7"/>
    <w:qFormat/>
    <w:uiPriority w:val="0"/>
    <w:rPr>
      <w:shd w:val="clear" w:color="auto" w:fill="0B66AD"/>
    </w:rPr>
  </w:style>
  <w:style w:type="character" w:customStyle="1" w:styleId="30">
    <w:name w:val="after2"/>
    <w:basedOn w:val="7"/>
    <w:qFormat/>
    <w:uiPriority w:val="0"/>
    <w:rPr>
      <w:shd w:val="clear" w:color="auto" w:fill="0B66AD"/>
    </w:rPr>
  </w:style>
  <w:style w:type="character" w:customStyle="1" w:styleId="31">
    <w:name w:val="页眉 字符"/>
    <w:basedOn w:val="7"/>
    <w:link w:val="4"/>
    <w:qFormat/>
    <w:uiPriority w:val="99"/>
    <w:rPr>
      <w:rFonts w:asciiTheme="minorHAnsi" w:hAnsiTheme="minorHAnsi" w:eastAsiaTheme="minorEastAsia" w:cstheme="minorBidi"/>
      <w:kern w:val="2"/>
      <w:sz w:val="18"/>
      <w:szCs w:val="18"/>
    </w:rPr>
  </w:style>
  <w:style w:type="character" w:customStyle="1" w:styleId="32">
    <w:name w:val="页脚 字符"/>
    <w:basedOn w:val="7"/>
    <w:link w:val="3"/>
    <w:qFormat/>
    <w:uiPriority w:val="99"/>
    <w:rPr>
      <w:rFonts w:asciiTheme="minorHAnsi" w:hAnsiTheme="minorHAnsi" w:eastAsiaTheme="minorEastAsia" w:cstheme="minorBidi"/>
      <w:kern w:val="2"/>
      <w:sz w:val="18"/>
      <w:szCs w:val="18"/>
    </w:rPr>
  </w:style>
  <w:style w:type="character" w:customStyle="1" w:styleId="33">
    <w:name w:val="批注框文本 字符"/>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1003</Words>
  <Characters>5721</Characters>
  <Lines>47</Lines>
  <Paragraphs>13</Paragraphs>
  <TotalTime>5</TotalTime>
  <ScaleCrop>false</ScaleCrop>
  <LinksUpToDate>false</LinksUpToDate>
  <CharactersWithSpaces>6711</CharactersWithSpaces>
  <Application>WPS Office_11.3.0.9228_F1E327BC-269C-435d-A152-05C5408002CA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2020-05-22T02:19:00Z</dcterms:created>
  <dc:creator>user</dc:creator>
  <lastModifiedBy>雅职院老校区文印室</lastModifiedBy>
  <lastPrinted>2020-05-22T02:19:00Z</lastPrinted>
  <dcterms:modified xsi:type="dcterms:W3CDTF">2020-06-08T07:33:49Z</dcterms:modified>
  <revision>257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